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84" w:rsidRPr="00A53119" w:rsidRDefault="004E1369">
      <w:pPr>
        <w:rPr>
          <w:rFonts w:cstheme="minorHAnsi"/>
          <w:lang w:val="nl-NL"/>
        </w:rPr>
      </w:pPr>
      <w:r w:rsidRPr="00A53119">
        <w:rPr>
          <w:rFonts w:cstheme="minorHAnsi"/>
          <w:lang w:val="nl-NL"/>
        </w:rPr>
        <w:t xml:space="preserve">We leven in wat het Oude Testament (OT) ‘het einde der tijden’ noemt. Dat is een tijdsperiode voor de Wederkomst van Christus. </w:t>
      </w:r>
      <w:r w:rsidR="00BE0927" w:rsidRPr="00A53119">
        <w:rPr>
          <w:rFonts w:cstheme="minorHAnsi"/>
          <w:lang w:val="nl-NL"/>
        </w:rPr>
        <w:t>Daniël</w:t>
      </w:r>
      <w:r w:rsidRPr="00A53119">
        <w:rPr>
          <w:rFonts w:cstheme="minorHAnsi"/>
          <w:lang w:val="nl-NL"/>
        </w:rPr>
        <w:t xml:space="preserve"> gebruikt deze zinsnede vijf maal in de hoofdstukken 8-12 van het boek </w:t>
      </w:r>
      <w:r w:rsidR="00BE0927" w:rsidRPr="00A53119">
        <w:rPr>
          <w:rFonts w:cstheme="minorHAnsi"/>
          <w:lang w:val="nl-NL"/>
        </w:rPr>
        <w:t>Daniël</w:t>
      </w:r>
      <w:r w:rsidRPr="00A53119">
        <w:rPr>
          <w:rFonts w:cstheme="minorHAnsi"/>
          <w:lang w:val="nl-NL"/>
        </w:rPr>
        <w:t>. Daarin vertelt hij dat deze periode op een door God vastgesteld moment aanvangt. Dat vastgesteld</w:t>
      </w:r>
      <w:r w:rsidR="00EC5492">
        <w:rPr>
          <w:rFonts w:cstheme="minorHAnsi"/>
          <w:lang w:val="nl-NL"/>
        </w:rPr>
        <w:t>e</w:t>
      </w:r>
      <w:r w:rsidRPr="00A53119">
        <w:rPr>
          <w:rFonts w:cstheme="minorHAnsi"/>
          <w:lang w:val="nl-NL"/>
        </w:rPr>
        <w:t xml:space="preserve"> moment kwam, zoals we later zullen ontdekken, in 1798.</w:t>
      </w:r>
    </w:p>
    <w:p w:rsidR="004E1369" w:rsidRPr="00A53119" w:rsidRDefault="004E1369">
      <w:pPr>
        <w:rPr>
          <w:rFonts w:cstheme="minorHAnsi"/>
          <w:lang w:val="nl-NL"/>
        </w:rPr>
      </w:pPr>
      <w:r w:rsidRPr="00A53119">
        <w:rPr>
          <w:rFonts w:cstheme="minorHAnsi"/>
          <w:lang w:val="nl-NL"/>
        </w:rPr>
        <w:t>“</w:t>
      </w:r>
      <w:r w:rsidR="009C03D9" w:rsidRPr="00A53119">
        <w:rPr>
          <w:rFonts w:cstheme="minorHAnsi"/>
          <w:lang w:val="nl-NL"/>
        </w:rPr>
        <w:t xml:space="preserve">Van de </w:t>
      </w:r>
      <w:proofErr w:type="spellStart"/>
      <w:r w:rsidR="009C03D9" w:rsidRPr="00A53119">
        <w:rPr>
          <w:rFonts w:cstheme="minorHAnsi"/>
          <w:lang w:val="nl-NL"/>
        </w:rPr>
        <w:t>verstandigen</w:t>
      </w:r>
      <w:proofErr w:type="spellEnd"/>
      <w:r w:rsidR="009C03D9" w:rsidRPr="00A53119">
        <w:rPr>
          <w:rFonts w:cstheme="minorHAnsi"/>
          <w:lang w:val="nl-NL"/>
        </w:rPr>
        <w:t xml:space="preserve"> zullen er struikelen, om hen te louteren, te reinigen en </w:t>
      </w:r>
      <w:r w:rsidR="009C03D9" w:rsidRPr="00A53119">
        <w:rPr>
          <w:rStyle w:val="tl"/>
          <w:rFonts w:cstheme="minorHAnsi"/>
          <w:lang w:val="nl-NL"/>
        </w:rPr>
        <w:t>zuiver</w:t>
      </w:r>
      <w:r w:rsidR="009C03D9" w:rsidRPr="00A53119">
        <w:rPr>
          <w:rFonts w:cstheme="minorHAnsi"/>
          <w:lang w:val="nl-NL"/>
        </w:rPr>
        <w:t xml:space="preserve"> wit te maken, tot </w:t>
      </w:r>
      <w:r w:rsidR="009C03D9" w:rsidRPr="00A53119">
        <w:rPr>
          <w:rFonts w:cstheme="minorHAnsi"/>
          <w:b/>
          <w:lang w:val="nl-NL"/>
        </w:rPr>
        <w:t>de tijd van het einde</w:t>
      </w:r>
      <w:r w:rsidR="009C03D9" w:rsidRPr="00A53119">
        <w:rPr>
          <w:rFonts w:cstheme="minorHAnsi"/>
          <w:lang w:val="nl-NL"/>
        </w:rPr>
        <w:t xml:space="preserve">, want het </w:t>
      </w:r>
      <w:r w:rsidR="009C03D9" w:rsidRPr="00A53119">
        <w:rPr>
          <w:rStyle w:val="tl"/>
          <w:rFonts w:cstheme="minorHAnsi"/>
          <w:lang w:val="nl-NL"/>
        </w:rPr>
        <w:t>wacht</w:t>
      </w:r>
      <w:r w:rsidR="009C03D9" w:rsidRPr="00A53119">
        <w:rPr>
          <w:rFonts w:cstheme="minorHAnsi"/>
          <w:lang w:val="nl-NL"/>
        </w:rPr>
        <w:t xml:space="preserve"> nog tot de vastgestelde tijd.”</w:t>
      </w:r>
      <w:r w:rsidRPr="00A53119">
        <w:rPr>
          <w:rFonts w:cstheme="minorHAnsi"/>
          <w:lang w:val="nl-NL"/>
        </w:rPr>
        <w:t xml:space="preserve"> (</w:t>
      </w:r>
      <w:r w:rsidR="00BE0927" w:rsidRPr="00A53119">
        <w:rPr>
          <w:rFonts w:cstheme="minorHAnsi"/>
          <w:lang w:val="nl-NL"/>
        </w:rPr>
        <w:t>Daniël</w:t>
      </w:r>
      <w:r w:rsidRPr="00A53119">
        <w:rPr>
          <w:rFonts w:cstheme="minorHAnsi"/>
          <w:lang w:val="nl-NL"/>
        </w:rPr>
        <w:t xml:space="preserve"> 11:35, benadrukking bijgevoegd).</w:t>
      </w:r>
    </w:p>
    <w:p w:rsidR="004E1369" w:rsidRPr="00062FC3" w:rsidRDefault="004E1369">
      <w:pPr>
        <w:rPr>
          <w:rFonts w:cstheme="minorHAnsi"/>
          <w:b/>
          <w:sz w:val="28"/>
          <w:szCs w:val="28"/>
          <w:lang w:val="nl-NL"/>
        </w:rPr>
      </w:pPr>
      <w:r w:rsidRPr="00062FC3">
        <w:rPr>
          <w:rFonts w:cstheme="minorHAnsi"/>
          <w:b/>
          <w:sz w:val="28"/>
          <w:szCs w:val="28"/>
          <w:lang w:val="nl-NL"/>
        </w:rPr>
        <w:t>Hoe weten we dat de ‘eindtijd’ begonnen is?</w:t>
      </w:r>
    </w:p>
    <w:p w:rsidR="004E1369" w:rsidRPr="00A53119" w:rsidRDefault="00BE0927">
      <w:pPr>
        <w:rPr>
          <w:rFonts w:cstheme="minorHAnsi"/>
          <w:lang w:val="nl-NL"/>
        </w:rPr>
      </w:pPr>
      <w:r w:rsidRPr="00A53119">
        <w:rPr>
          <w:rFonts w:cstheme="minorHAnsi"/>
          <w:lang w:val="nl-NL"/>
        </w:rPr>
        <w:t>Daniël</w:t>
      </w:r>
      <w:r w:rsidR="004E1369" w:rsidRPr="00A53119">
        <w:rPr>
          <w:rFonts w:cstheme="minorHAnsi"/>
          <w:lang w:val="nl-NL"/>
        </w:rPr>
        <w:t xml:space="preserve"> 7:25 vertelt ons van een periode van pauselijke overheersing waarvan we aan de hand van de profetische kaar</w:t>
      </w:r>
      <w:r w:rsidR="00062FC3">
        <w:rPr>
          <w:rFonts w:cstheme="minorHAnsi"/>
          <w:lang w:val="nl-NL"/>
        </w:rPr>
        <w:t>t</w:t>
      </w:r>
      <w:r w:rsidR="004E1369" w:rsidRPr="00A53119">
        <w:rPr>
          <w:rFonts w:cstheme="minorHAnsi"/>
          <w:lang w:val="nl-NL"/>
        </w:rPr>
        <w:t xml:space="preserve"> kunnen uitmaken dat het 1260 jaar lang was. </w:t>
      </w:r>
    </w:p>
    <w:p w:rsidR="004E1369" w:rsidRPr="00A53119" w:rsidRDefault="00A53119">
      <w:pPr>
        <w:rPr>
          <w:rFonts w:cstheme="minorHAnsi"/>
          <w:b/>
          <w:i/>
          <w:lang w:val="nl-NL"/>
        </w:rPr>
      </w:pPr>
      <w:r w:rsidRPr="00A53119">
        <w:rPr>
          <w:rFonts w:cstheme="minorHAnsi"/>
          <w:b/>
          <w:i/>
          <w:lang w:val="nl-NL"/>
        </w:rPr>
        <w:t>“</w:t>
      </w:r>
      <w:r w:rsidRPr="00A53119">
        <w:rPr>
          <w:rFonts w:eastAsia="Times New Roman" w:cstheme="minorHAnsi"/>
          <w:b/>
          <w:i/>
          <w:lang w:val="nl-NL"/>
        </w:rPr>
        <w:t>Woorden tegen de Allerhoogste zal hij spreken, de heiligen van de Allerhoogste zal hij te gronde richten. Hij zal erop uit zijn bepaalde tijden en de wet te veranderen, en zij zullen in zijn hand worden overgegeven voor een tijd, tijden en een halve tijd.”</w:t>
      </w:r>
    </w:p>
    <w:p w:rsidR="004E1369" w:rsidRPr="00A53119" w:rsidRDefault="00BE0927">
      <w:pPr>
        <w:rPr>
          <w:rFonts w:cstheme="minorHAnsi"/>
          <w:lang w:val="nl-NL"/>
        </w:rPr>
      </w:pPr>
      <w:r w:rsidRPr="00A53119">
        <w:rPr>
          <w:rFonts w:cstheme="minorHAnsi"/>
          <w:lang w:val="nl-NL"/>
        </w:rPr>
        <w:t>Daniël</w:t>
      </w:r>
      <w:r w:rsidR="004E1369" w:rsidRPr="00A53119">
        <w:rPr>
          <w:rFonts w:cstheme="minorHAnsi"/>
          <w:lang w:val="nl-NL"/>
        </w:rPr>
        <w:t xml:space="preserve"> 12:6-7 gebruikt dezelfde periode om uit te leggen wanneer de eindtijd zou zijn. Met de vervulling van de 1260 jaren van pauselijke overheersing</w:t>
      </w:r>
      <w:r w:rsidR="008B68A7" w:rsidRPr="00A53119">
        <w:rPr>
          <w:rFonts w:cstheme="minorHAnsi"/>
          <w:lang w:val="nl-NL"/>
        </w:rPr>
        <w:t xml:space="preserve"> in 1798, begon de eindtijd.</w:t>
      </w:r>
    </w:p>
    <w:p w:rsidR="008B68A7" w:rsidRPr="00A53119" w:rsidRDefault="008B68A7">
      <w:pPr>
        <w:rPr>
          <w:rFonts w:cstheme="minorHAnsi"/>
          <w:lang w:val="nl-NL"/>
        </w:rPr>
      </w:pPr>
      <w:r w:rsidRPr="00A53119">
        <w:rPr>
          <w:rFonts w:cstheme="minorHAnsi"/>
          <w:lang w:val="nl-NL"/>
        </w:rPr>
        <w:t xml:space="preserve">Gedurende de tijd van pauselijke overheersing, werd de waarheid over Christus en Zijn Evangelie met de voeten getreden en werden ‘grote woorden gesproken’ tegen de Allerhoogste. </w:t>
      </w:r>
      <w:r w:rsidR="00BE0927" w:rsidRPr="00A53119">
        <w:rPr>
          <w:rFonts w:cstheme="minorHAnsi"/>
          <w:lang w:val="nl-NL"/>
        </w:rPr>
        <w:t>Daniël</w:t>
      </w:r>
      <w:r w:rsidRPr="00A53119">
        <w:rPr>
          <w:rFonts w:cstheme="minorHAnsi"/>
          <w:lang w:val="nl-NL"/>
        </w:rPr>
        <w:t xml:space="preserve"> 12:4 vertelt echter dat het begin van het ‘einde der tijden’ ook het begin aangeeft van het herstel van deze waarheden. </w:t>
      </w:r>
    </w:p>
    <w:p w:rsidR="008B68A7" w:rsidRPr="00A53119" w:rsidRDefault="00A53119">
      <w:pPr>
        <w:rPr>
          <w:rFonts w:cstheme="minorHAnsi"/>
          <w:i/>
          <w:lang w:val="nl-NL"/>
        </w:rPr>
      </w:pPr>
      <w:r w:rsidRPr="00A53119">
        <w:rPr>
          <w:rFonts w:cstheme="minorHAnsi"/>
          <w:i/>
          <w:lang w:val="nl-NL"/>
        </w:rPr>
        <w:t xml:space="preserve">“Maar u, Daniël, houd deze woorden geheim en verzegel dit boek tot de tijd van het einde. </w:t>
      </w:r>
      <w:r w:rsidRPr="00760512">
        <w:rPr>
          <w:rFonts w:cstheme="minorHAnsi"/>
          <w:i/>
          <w:lang w:val="nl-NL"/>
        </w:rPr>
        <w:t>Velen zullen het onderzoeken en de kennis zal toenemen.”</w:t>
      </w:r>
    </w:p>
    <w:p w:rsidR="008B68A7" w:rsidRPr="00A53119" w:rsidRDefault="00BE0927">
      <w:pPr>
        <w:rPr>
          <w:rFonts w:cstheme="minorHAnsi"/>
          <w:lang w:val="nl-NL"/>
        </w:rPr>
      </w:pPr>
      <w:r w:rsidRPr="00A53119">
        <w:rPr>
          <w:rFonts w:cstheme="minorHAnsi"/>
          <w:lang w:val="nl-NL"/>
        </w:rPr>
        <w:t>Daniël</w:t>
      </w:r>
      <w:r w:rsidR="008B68A7" w:rsidRPr="00A53119">
        <w:rPr>
          <w:rFonts w:cstheme="minorHAnsi"/>
          <w:lang w:val="nl-NL"/>
        </w:rPr>
        <w:t xml:space="preserve"> had ook een visioen waarin hij gezegd werd dat het heiligdom na 2300 dagen gereinigd zou worden. </w:t>
      </w:r>
      <w:r w:rsidRPr="00A53119">
        <w:rPr>
          <w:rFonts w:cstheme="minorHAnsi"/>
          <w:lang w:val="nl-NL"/>
        </w:rPr>
        <w:t>Daniël</w:t>
      </w:r>
      <w:r w:rsidR="008B68A7" w:rsidRPr="00A53119">
        <w:rPr>
          <w:rFonts w:cstheme="minorHAnsi"/>
          <w:lang w:val="nl-NL"/>
        </w:rPr>
        <w:t xml:space="preserve"> begreep dit </w:t>
      </w:r>
      <w:r w:rsidRPr="00A53119">
        <w:rPr>
          <w:rFonts w:cstheme="minorHAnsi"/>
          <w:lang w:val="nl-NL"/>
        </w:rPr>
        <w:t>visioen</w:t>
      </w:r>
      <w:r w:rsidR="008B68A7" w:rsidRPr="00A53119">
        <w:rPr>
          <w:rFonts w:cstheme="minorHAnsi"/>
          <w:lang w:val="nl-NL"/>
        </w:rPr>
        <w:t xml:space="preserve"> zelf niet,</w:t>
      </w:r>
      <w:r w:rsidR="003C3F2F" w:rsidRPr="00A53119">
        <w:rPr>
          <w:rFonts w:cstheme="minorHAnsi"/>
          <w:lang w:val="nl-NL"/>
        </w:rPr>
        <w:t xml:space="preserve"> noch begreep hij ten volle hoe de gebeurtenissen zich in die periode zullen ontvouwen. Dit komt omdat, zoals we gelezen hebben in </w:t>
      </w:r>
      <w:r w:rsidRPr="00A53119">
        <w:rPr>
          <w:rFonts w:cstheme="minorHAnsi"/>
          <w:lang w:val="nl-NL"/>
        </w:rPr>
        <w:t>Daniël</w:t>
      </w:r>
      <w:r w:rsidR="003C3F2F" w:rsidRPr="00A53119">
        <w:rPr>
          <w:rFonts w:cstheme="minorHAnsi"/>
          <w:lang w:val="nl-NL"/>
        </w:rPr>
        <w:t xml:space="preserve"> 12:4, de profetie tot de eindtijd verzegeld was.</w:t>
      </w:r>
    </w:p>
    <w:p w:rsidR="003C3F2F" w:rsidRPr="00A53119" w:rsidRDefault="003C3F2F">
      <w:pPr>
        <w:rPr>
          <w:rFonts w:cstheme="minorHAnsi"/>
          <w:lang w:val="nl-NL"/>
        </w:rPr>
      </w:pPr>
      <w:r w:rsidRPr="00A53119">
        <w:rPr>
          <w:rFonts w:cstheme="minorHAnsi"/>
          <w:lang w:val="nl-NL"/>
        </w:rPr>
        <w:t xml:space="preserve">In het </w:t>
      </w:r>
      <w:r w:rsidR="00BE0927" w:rsidRPr="00A53119">
        <w:rPr>
          <w:rFonts w:cstheme="minorHAnsi"/>
          <w:lang w:val="nl-NL"/>
        </w:rPr>
        <w:t>Hebreeuws</w:t>
      </w:r>
      <w:r w:rsidRPr="00A53119">
        <w:rPr>
          <w:rFonts w:cstheme="minorHAnsi"/>
          <w:lang w:val="nl-NL"/>
        </w:rPr>
        <w:t xml:space="preserve"> wordt aangegeven dat kennis over het boek </w:t>
      </w:r>
      <w:r w:rsidR="00BE0927" w:rsidRPr="00A53119">
        <w:rPr>
          <w:rFonts w:cstheme="minorHAnsi"/>
          <w:lang w:val="nl-NL"/>
        </w:rPr>
        <w:t>Daniël</w:t>
      </w:r>
      <w:r w:rsidRPr="00A53119">
        <w:rPr>
          <w:rFonts w:cstheme="minorHAnsi"/>
          <w:lang w:val="nl-NL"/>
        </w:rPr>
        <w:t xml:space="preserve"> in de eindtijd zou toenemen. Als d</w:t>
      </w:r>
      <w:r w:rsidR="00062FC3">
        <w:rPr>
          <w:rFonts w:cstheme="minorHAnsi"/>
          <w:lang w:val="nl-NL"/>
        </w:rPr>
        <w:t>e eindtijd begonnen is, moet dan</w:t>
      </w:r>
      <w:r w:rsidRPr="00A53119">
        <w:rPr>
          <w:rFonts w:cstheme="minorHAnsi"/>
          <w:lang w:val="nl-NL"/>
        </w:rPr>
        <w:t xml:space="preserve"> ook kennis vermeerder</w:t>
      </w:r>
      <w:r w:rsidR="00782ADB" w:rsidRPr="00A53119">
        <w:rPr>
          <w:rFonts w:cstheme="minorHAnsi"/>
          <w:lang w:val="nl-NL"/>
        </w:rPr>
        <w:t>d</w:t>
      </w:r>
      <w:r w:rsidRPr="00A53119">
        <w:rPr>
          <w:rFonts w:cstheme="minorHAnsi"/>
          <w:lang w:val="nl-NL"/>
        </w:rPr>
        <w:t xml:space="preserve"> zijn</w:t>
      </w:r>
      <w:r w:rsidR="00782ADB" w:rsidRPr="00A53119">
        <w:rPr>
          <w:rFonts w:cstheme="minorHAnsi"/>
          <w:lang w:val="nl-NL"/>
        </w:rPr>
        <w:t xml:space="preserve"> en moet</w:t>
      </w:r>
      <w:r w:rsidR="00062FC3">
        <w:rPr>
          <w:rFonts w:cstheme="minorHAnsi"/>
          <w:lang w:val="nl-NL"/>
        </w:rPr>
        <w:t>en</w:t>
      </w:r>
      <w:r w:rsidR="00782ADB" w:rsidRPr="00A53119">
        <w:rPr>
          <w:rFonts w:cstheme="minorHAnsi"/>
          <w:lang w:val="nl-NL"/>
        </w:rPr>
        <w:t xml:space="preserve"> ook </w:t>
      </w:r>
      <w:r w:rsidR="007D5DBD" w:rsidRPr="00A53119">
        <w:rPr>
          <w:rFonts w:cstheme="minorHAnsi"/>
          <w:lang w:val="nl-NL"/>
        </w:rPr>
        <w:t xml:space="preserve">de </w:t>
      </w:r>
      <w:r w:rsidR="00BE0927" w:rsidRPr="00A53119">
        <w:rPr>
          <w:rFonts w:cstheme="minorHAnsi"/>
          <w:lang w:val="nl-NL"/>
        </w:rPr>
        <w:t>profetieën</w:t>
      </w:r>
      <w:r w:rsidR="007D5DBD" w:rsidRPr="00A53119">
        <w:rPr>
          <w:rFonts w:cstheme="minorHAnsi"/>
          <w:lang w:val="nl-NL"/>
        </w:rPr>
        <w:t xml:space="preserve"> van </w:t>
      </w:r>
      <w:r w:rsidR="00BE0927" w:rsidRPr="00A53119">
        <w:rPr>
          <w:rFonts w:cstheme="minorHAnsi"/>
          <w:lang w:val="nl-NL"/>
        </w:rPr>
        <w:t>Daniël</w:t>
      </w:r>
      <w:r w:rsidR="007D5DBD" w:rsidRPr="00A53119">
        <w:rPr>
          <w:rFonts w:cstheme="minorHAnsi"/>
          <w:lang w:val="nl-NL"/>
        </w:rPr>
        <w:t xml:space="preserve"> ontzegeld zijn. Is dit al gebeurt?</w:t>
      </w:r>
    </w:p>
    <w:p w:rsidR="007D5DBD" w:rsidRPr="000C0FBE" w:rsidRDefault="0003156B">
      <w:pPr>
        <w:rPr>
          <w:rFonts w:cstheme="minorHAnsi"/>
          <w:b/>
          <w:sz w:val="28"/>
          <w:szCs w:val="28"/>
          <w:lang w:val="nl-NL"/>
        </w:rPr>
      </w:pPr>
      <w:r w:rsidRPr="000C0FBE">
        <w:rPr>
          <w:rFonts w:cstheme="minorHAnsi"/>
          <w:b/>
          <w:sz w:val="28"/>
          <w:szCs w:val="28"/>
          <w:lang w:val="nl-NL"/>
        </w:rPr>
        <w:t>Het vermeerderen van kennis</w:t>
      </w:r>
    </w:p>
    <w:p w:rsidR="00A53119" w:rsidRPr="00A53119" w:rsidRDefault="0003156B" w:rsidP="00A53119">
      <w:pPr>
        <w:rPr>
          <w:rFonts w:eastAsia="Times New Roman" w:cstheme="minorHAnsi"/>
          <w:b/>
          <w:i/>
          <w:lang w:val="nl-NL"/>
        </w:rPr>
      </w:pPr>
      <w:r w:rsidRPr="00A53119">
        <w:rPr>
          <w:rFonts w:cstheme="minorHAnsi"/>
          <w:lang w:val="nl-NL"/>
        </w:rPr>
        <w:t xml:space="preserve">In Psalm 119: 98-99 staat: </w:t>
      </w:r>
      <w:r w:rsidRPr="00A53119">
        <w:rPr>
          <w:rFonts w:cstheme="minorHAnsi"/>
          <w:b/>
          <w:i/>
          <w:lang w:val="nl-NL"/>
        </w:rPr>
        <w:t>“</w:t>
      </w:r>
      <w:r w:rsidR="00A53119" w:rsidRPr="00A53119">
        <w:rPr>
          <w:rFonts w:eastAsia="Times New Roman" w:cstheme="minorHAnsi"/>
          <w:b/>
          <w:i/>
          <w:lang w:val="nl-NL"/>
        </w:rPr>
        <w:t> Uw geboden maken mij wijzer dan mijn vijanden, want zij zijn voor eeuwig bij mij. Ik ben verstandiger dan al mijn leraren, want Uw getuigenissen zijn mij tot overdenking.”</w:t>
      </w:r>
    </w:p>
    <w:p w:rsidR="0003156B" w:rsidRPr="00A53119" w:rsidRDefault="0003156B">
      <w:pPr>
        <w:rPr>
          <w:rFonts w:cstheme="minorHAnsi"/>
          <w:lang w:val="nl-NL"/>
        </w:rPr>
      </w:pPr>
      <w:r w:rsidRPr="00A53119">
        <w:rPr>
          <w:rFonts w:cstheme="minorHAnsi"/>
          <w:lang w:val="nl-NL"/>
        </w:rPr>
        <w:lastRenderedPageBreak/>
        <w:t xml:space="preserve">Inzicht komt door het gehoorzamen van Gods wet (Psalm 119:110,104) en Gods getuigenis – </w:t>
      </w:r>
      <w:r w:rsidR="000C0FBE">
        <w:rPr>
          <w:rFonts w:cstheme="minorHAnsi"/>
          <w:lang w:val="nl-NL"/>
        </w:rPr>
        <w:t xml:space="preserve">dat is </w:t>
      </w:r>
      <w:r w:rsidRPr="00A53119">
        <w:rPr>
          <w:rFonts w:cstheme="minorHAnsi"/>
          <w:lang w:val="nl-NL"/>
        </w:rPr>
        <w:t xml:space="preserve">Zijn Woord dat door de eeuwen heen via de profeten gesproken </w:t>
      </w:r>
      <w:r w:rsidR="000C0FBE">
        <w:rPr>
          <w:rFonts w:cstheme="minorHAnsi"/>
          <w:lang w:val="nl-NL"/>
        </w:rPr>
        <w:t xml:space="preserve">is </w:t>
      </w:r>
      <w:r w:rsidRPr="00A53119">
        <w:rPr>
          <w:rFonts w:cstheme="minorHAnsi"/>
          <w:lang w:val="nl-NL"/>
        </w:rPr>
        <w:t xml:space="preserve">(Psalm119:125,130,144). Als de waarheid </w:t>
      </w:r>
      <w:r w:rsidR="002B75C5" w:rsidRPr="00A53119">
        <w:rPr>
          <w:rFonts w:cstheme="minorHAnsi"/>
          <w:lang w:val="nl-NL"/>
        </w:rPr>
        <w:t>hersteld</w:t>
      </w:r>
      <w:r w:rsidRPr="00A53119">
        <w:rPr>
          <w:rFonts w:cstheme="minorHAnsi"/>
          <w:lang w:val="nl-NL"/>
        </w:rPr>
        <w:t xml:space="preserve"> moet worden, dan is inzicht in het Bijbels concept van waarheid essentieel. </w:t>
      </w:r>
    </w:p>
    <w:p w:rsidR="002247E4" w:rsidRPr="00A53119" w:rsidRDefault="002247E4">
      <w:pPr>
        <w:rPr>
          <w:rFonts w:cstheme="minorHAnsi"/>
          <w:lang w:val="nl-NL"/>
        </w:rPr>
      </w:pPr>
      <w:r w:rsidRPr="00A53119">
        <w:rPr>
          <w:rFonts w:cstheme="minorHAnsi"/>
          <w:lang w:val="nl-NL"/>
        </w:rPr>
        <w:t>In het Woord worden drie definities voor waarheid gegeven.</w:t>
      </w:r>
    </w:p>
    <w:p w:rsidR="002247E4" w:rsidRPr="00A53119" w:rsidRDefault="002247E4">
      <w:pPr>
        <w:rPr>
          <w:rFonts w:cstheme="minorHAnsi"/>
          <w:lang w:val="nl-NL"/>
        </w:rPr>
      </w:pPr>
      <w:r w:rsidRPr="00A53119">
        <w:rPr>
          <w:rFonts w:cstheme="minorHAnsi"/>
          <w:lang w:val="nl-NL"/>
        </w:rPr>
        <w:t>“</w:t>
      </w:r>
      <w:r w:rsidR="00A53119" w:rsidRPr="00A53119">
        <w:rPr>
          <w:rFonts w:cstheme="minorHAnsi"/>
          <w:lang w:val="nl-NL"/>
        </w:rPr>
        <w:t xml:space="preserve">Jezus zei tegen hem: Ik ben de Weg, de Waarheid en het Leven. Niemand komt tot de Vader dan door Mij.” </w:t>
      </w:r>
      <w:proofErr w:type="spellStart"/>
      <w:r w:rsidRPr="00A53119">
        <w:rPr>
          <w:rFonts w:cstheme="minorHAnsi"/>
          <w:lang w:val="nl-NL"/>
        </w:rPr>
        <w:t>Johannes</w:t>
      </w:r>
      <w:proofErr w:type="spellEnd"/>
      <w:r w:rsidRPr="00A53119">
        <w:rPr>
          <w:rFonts w:cstheme="minorHAnsi"/>
          <w:lang w:val="nl-NL"/>
        </w:rPr>
        <w:t xml:space="preserve"> 14:6.</w:t>
      </w:r>
    </w:p>
    <w:p w:rsidR="002247E4" w:rsidRPr="00A53119" w:rsidRDefault="002247E4">
      <w:pPr>
        <w:rPr>
          <w:rFonts w:cstheme="minorHAnsi"/>
          <w:lang w:val="nl-NL"/>
        </w:rPr>
      </w:pPr>
      <w:r w:rsidRPr="00A53119">
        <w:rPr>
          <w:rFonts w:cstheme="minorHAnsi"/>
          <w:lang w:val="nl-NL"/>
        </w:rPr>
        <w:t>“</w:t>
      </w:r>
      <w:r w:rsidR="00A53119" w:rsidRPr="00A53119">
        <w:rPr>
          <w:rFonts w:cstheme="minorHAnsi"/>
          <w:lang w:val="nl-NL"/>
        </w:rPr>
        <w:t>Heilig hen door Uw waarheid; Uw woord is de waarheid.”</w:t>
      </w:r>
      <w:r w:rsidRPr="00A53119">
        <w:rPr>
          <w:rFonts w:cstheme="minorHAnsi"/>
          <w:lang w:val="nl-NL"/>
        </w:rPr>
        <w:t xml:space="preserve"> </w:t>
      </w:r>
      <w:proofErr w:type="spellStart"/>
      <w:r w:rsidRPr="00A53119">
        <w:rPr>
          <w:rFonts w:cstheme="minorHAnsi"/>
          <w:lang w:val="nl-NL"/>
        </w:rPr>
        <w:t>Johannes</w:t>
      </w:r>
      <w:proofErr w:type="spellEnd"/>
      <w:r w:rsidRPr="00A53119">
        <w:rPr>
          <w:rFonts w:cstheme="minorHAnsi"/>
          <w:lang w:val="nl-NL"/>
        </w:rPr>
        <w:t xml:space="preserve"> 17:17.</w:t>
      </w:r>
    </w:p>
    <w:p w:rsidR="002247E4" w:rsidRPr="00A53119" w:rsidRDefault="002247E4">
      <w:pPr>
        <w:rPr>
          <w:rFonts w:cstheme="minorHAnsi"/>
          <w:lang w:val="nl-NL"/>
        </w:rPr>
      </w:pPr>
      <w:r w:rsidRPr="00A53119">
        <w:rPr>
          <w:rFonts w:cstheme="minorHAnsi"/>
          <w:b/>
          <w:i/>
          <w:lang w:val="nl-NL"/>
        </w:rPr>
        <w:t>“</w:t>
      </w:r>
      <w:r w:rsidR="00A53119" w:rsidRPr="00A53119">
        <w:rPr>
          <w:rFonts w:eastAsia="Times New Roman" w:cstheme="minorHAnsi"/>
          <w:b/>
          <w:i/>
          <w:lang w:val="nl-NL"/>
        </w:rPr>
        <w:t xml:space="preserve">Maar U, </w:t>
      </w:r>
      <w:proofErr w:type="spellStart"/>
      <w:r w:rsidR="00A53119" w:rsidRPr="00A53119">
        <w:rPr>
          <w:rFonts w:eastAsia="Times New Roman" w:cstheme="minorHAnsi"/>
          <w:b/>
          <w:i/>
          <w:lang w:val="nl-NL"/>
        </w:rPr>
        <w:t>HEERE</w:t>
      </w:r>
      <w:proofErr w:type="spellEnd"/>
      <w:r w:rsidR="00A53119" w:rsidRPr="00A53119">
        <w:rPr>
          <w:rFonts w:eastAsia="Times New Roman" w:cstheme="minorHAnsi"/>
          <w:b/>
          <w:i/>
          <w:lang w:val="nl-NL"/>
        </w:rPr>
        <w:t>, bent nabij, en al Uw geboden zijn waarachtig.”</w:t>
      </w:r>
      <w:r w:rsidR="00A53119" w:rsidRPr="00A53119">
        <w:rPr>
          <w:rFonts w:eastAsia="Times New Roman" w:cstheme="minorHAnsi"/>
          <w:lang w:val="nl-NL"/>
        </w:rPr>
        <w:t xml:space="preserve"> </w:t>
      </w:r>
      <w:r w:rsidRPr="00A53119">
        <w:rPr>
          <w:rFonts w:cstheme="minorHAnsi"/>
          <w:lang w:val="nl-NL"/>
        </w:rPr>
        <w:t>Psalm 119:151</w:t>
      </w:r>
    </w:p>
    <w:p w:rsidR="00FC1729" w:rsidRPr="00A53119" w:rsidRDefault="00FC1729">
      <w:pPr>
        <w:rPr>
          <w:rFonts w:cstheme="minorHAnsi"/>
          <w:lang w:val="nl-NL"/>
        </w:rPr>
      </w:pPr>
      <w:r w:rsidRPr="00A53119">
        <w:rPr>
          <w:rFonts w:cstheme="minorHAnsi"/>
          <w:lang w:val="nl-NL"/>
        </w:rPr>
        <w:t>De herstelde waarheid bevat al deze drie elementen. Het is Christus gecentreerd, op het Woord gebaseerd en behelst gehoorzaamheid aan Gods wet.</w:t>
      </w:r>
    </w:p>
    <w:p w:rsidR="00E90325" w:rsidRPr="00A53119" w:rsidRDefault="00FC1729">
      <w:pPr>
        <w:rPr>
          <w:rFonts w:cstheme="minorHAnsi"/>
          <w:lang w:val="nl-NL"/>
        </w:rPr>
      </w:pPr>
      <w:r w:rsidRPr="00A53119">
        <w:rPr>
          <w:rFonts w:cstheme="minorHAnsi"/>
          <w:lang w:val="nl-NL"/>
        </w:rPr>
        <w:t xml:space="preserve">Volgens het boek </w:t>
      </w:r>
      <w:r w:rsidR="00640B4A" w:rsidRPr="00A53119">
        <w:rPr>
          <w:rFonts w:cstheme="minorHAnsi"/>
          <w:lang w:val="nl-NL"/>
        </w:rPr>
        <w:t>Daniël</w:t>
      </w:r>
      <w:r w:rsidRPr="00A53119">
        <w:rPr>
          <w:rFonts w:cstheme="minorHAnsi"/>
          <w:lang w:val="nl-NL"/>
        </w:rPr>
        <w:t xml:space="preserve"> zal de eindtijd een toename van kennis en de ontsluiering van </w:t>
      </w:r>
      <w:proofErr w:type="spellStart"/>
      <w:r w:rsidR="00640B4A" w:rsidRPr="00A53119">
        <w:rPr>
          <w:rFonts w:cstheme="minorHAnsi"/>
          <w:lang w:val="nl-NL"/>
        </w:rPr>
        <w:t>Daniël</w:t>
      </w:r>
      <w:r w:rsidR="00FD1892">
        <w:rPr>
          <w:rFonts w:cstheme="minorHAnsi"/>
          <w:lang w:val="nl-NL"/>
        </w:rPr>
        <w:t>s</w:t>
      </w:r>
      <w:proofErr w:type="spellEnd"/>
      <w:r w:rsidRPr="00A53119">
        <w:rPr>
          <w:rFonts w:cstheme="minorHAnsi"/>
          <w:lang w:val="nl-NL"/>
        </w:rPr>
        <w:t xml:space="preserve"> </w:t>
      </w:r>
      <w:r w:rsidR="00640B4A" w:rsidRPr="00A53119">
        <w:rPr>
          <w:rFonts w:cstheme="minorHAnsi"/>
          <w:lang w:val="nl-NL"/>
        </w:rPr>
        <w:t>profetieën</w:t>
      </w:r>
      <w:r w:rsidRPr="00A53119">
        <w:rPr>
          <w:rFonts w:cstheme="minorHAnsi"/>
          <w:lang w:val="nl-NL"/>
        </w:rPr>
        <w:t xml:space="preserve"> inhouden. De geschiedenis bevestigd dat </w:t>
      </w:r>
      <w:r w:rsidR="00E90325" w:rsidRPr="00A53119">
        <w:rPr>
          <w:rFonts w:cstheme="minorHAnsi"/>
          <w:lang w:val="nl-NL"/>
        </w:rPr>
        <w:t xml:space="preserve">de interesse in het Woord en het zendingswerk toenam rond 1798, het begin van de eindtijd. </w:t>
      </w:r>
    </w:p>
    <w:p w:rsidR="0003156B" w:rsidRPr="00A53119" w:rsidRDefault="00E90325" w:rsidP="00E90325">
      <w:pPr>
        <w:pStyle w:val="ListParagraph"/>
        <w:numPr>
          <w:ilvl w:val="0"/>
          <w:numId w:val="1"/>
        </w:numPr>
        <w:rPr>
          <w:rFonts w:cstheme="minorHAnsi"/>
          <w:lang w:val="nl-NL"/>
        </w:rPr>
      </w:pPr>
      <w:r w:rsidRPr="00A53119">
        <w:rPr>
          <w:rFonts w:cstheme="minorHAnsi"/>
        </w:rPr>
        <w:t xml:space="preserve">In 1975 </w:t>
      </w:r>
      <w:proofErr w:type="spellStart"/>
      <w:r w:rsidRPr="00A53119">
        <w:rPr>
          <w:rFonts w:cstheme="minorHAnsi"/>
        </w:rPr>
        <w:t>werd</w:t>
      </w:r>
      <w:proofErr w:type="spellEnd"/>
      <w:r w:rsidRPr="00A53119">
        <w:rPr>
          <w:rFonts w:cstheme="minorHAnsi"/>
        </w:rPr>
        <w:t xml:space="preserve"> de London Missionary Society </w:t>
      </w:r>
      <w:proofErr w:type="spellStart"/>
      <w:r w:rsidRPr="00A53119">
        <w:rPr>
          <w:rFonts w:cstheme="minorHAnsi"/>
        </w:rPr>
        <w:t>georganiseerd</w:t>
      </w:r>
      <w:proofErr w:type="spellEnd"/>
      <w:r w:rsidRPr="00A53119">
        <w:rPr>
          <w:rFonts w:cstheme="minorHAnsi"/>
        </w:rPr>
        <w:t xml:space="preserve">. </w:t>
      </w:r>
      <w:r w:rsidRPr="00A53119">
        <w:rPr>
          <w:rFonts w:cstheme="minorHAnsi"/>
          <w:lang w:val="nl-NL"/>
        </w:rPr>
        <w:t xml:space="preserve">Een jaar daarna werd de New York </w:t>
      </w:r>
      <w:proofErr w:type="spellStart"/>
      <w:r w:rsidRPr="00A53119">
        <w:rPr>
          <w:rFonts w:cstheme="minorHAnsi"/>
          <w:lang w:val="nl-NL"/>
        </w:rPr>
        <w:t>Missionary</w:t>
      </w:r>
      <w:proofErr w:type="spellEnd"/>
      <w:r w:rsidRPr="00A53119">
        <w:rPr>
          <w:rFonts w:cstheme="minorHAnsi"/>
          <w:lang w:val="nl-NL"/>
        </w:rPr>
        <w:t xml:space="preserve"> Society opgericht. </w:t>
      </w:r>
    </w:p>
    <w:p w:rsidR="00E90325" w:rsidRPr="00A53119" w:rsidRDefault="00E90325" w:rsidP="00E90325">
      <w:pPr>
        <w:pStyle w:val="ListParagraph"/>
        <w:numPr>
          <w:ilvl w:val="0"/>
          <w:numId w:val="1"/>
        </w:numPr>
        <w:rPr>
          <w:rFonts w:cstheme="minorHAnsi"/>
          <w:lang w:val="nl-NL"/>
        </w:rPr>
      </w:pPr>
      <w:r w:rsidRPr="00A53119">
        <w:rPr>
          <w:rFonts w:cstheme="minorHAnsi"/>
          <w:lang w:val="nl-NL"/>
        </w:rPr>
        <w:t>De grote Bijbelgenootschappen van de wereld werden ook in de periode tussen 1798 en 1844 (het einde van de 2300 jaar profetie) opgericht.</w:t>
      </w:r>
    </w:p>
    <w:p w:rsidR="00E90325" w:rsidRPr="00A53119" w:rsidRDefault="00C2642A" w:rsidP="00E90325">
      <w:pPr>
        <w:pStyle w:val="ListParagraph"/>
        <w:numPr>
          <w:ilvl w:val="0"/>
          <w:numId w:val="1"/>
        </w:numPr>
        <w:rPr>
          <w:rFonts w:cstheme="minorHAnsi"/>
          <w:lang w:val="nl-NL"/>
        </w:rPr>
      </w:pPr>
      <w:r w:rsidRPr="00A53119">
        <w:rPr>
          <w:rFonts w:cstheme="minorHAnsi"/>
          <w:lang w:val="nl-NL"/>
        </w:rPr>
        <w:t xml:space="preserve">Met deze toegenomen interesse in Gods Woord werden tal van Gezondheid en Matigheid instellingen opgezet. Tegen 1807 had </w:t>
      </w:r>
      <w:proofErr w:type="spellStart"/>
      <w:r w:rsidRPr="00A53119">
        <w:rPr>
          <w:rFonts w:cstheme="minorHAnsi"/>
          <w:lang w:val="nl-NL"/>
        </w:rPr>
        <w:t>William</w:t>
      </w:r>
      <w:proofErr w:type="spellEnd"/>
      <w:r w:rsidRPr="00A53119">
        <w:rPr>
          <w:rFonts w:cstheme="minorHAnsi"/>
          <w:lang w:val="nl-NL"/>
        </w:rPr>
        <w:t xml:space="preserve"> </w:t>
      </w:r>
      <w:proofErr w:type="spellStart"/>
      <w:r w:rsidRPr="00A53119">
        <w:rPr>
          <w:rFonts w:cstheme="minorHAnsi"/>
          <w:lang w:val="nl-NL"/>
        </w:rPr>
        <w:t>Metcalf</w:t>
      </w:r>
      <w:proofErr w:type="spellEnd"/>
      <w:r w:rsidRPr="00A53119">
        <w:rPr>
          <w:rFonts w:cstheme="minorHAnsi"/>
          <w:lang w:val="nl-NL"/>
        </w:rPr>
        <w:t xml:space="preserve"> de </w:t>
      </w:r>
      <w:r w:rsidR="00640B4A" w:rsidRPr="00A53119">
        <w:rPr>
          <w:rFonts w:cstheme="minorHAnsi"/>
          <w:lang w:val="nl-NL"/>
        </w:rPr>
        <w:t>Vegetariërs</w:t>
      </w:r>
      <w:r w:rsidRPr="00A53119">
        <w:rPr>
          <w:rFonts w:cstheme="minorHAnsi"/>
          <w:lang w:val="nl-NL"/>
        </w:rPr>
        <w:t xml:space="preserve"> en geheelonthouders Genootschap van Bijbelse Christenen van </w:t>
      </w:r>
      <w:proofErr w:type="spellStart"/>
      <w:r w:rsidRPr="00A53119">
        <w:rPr>
          <w:rFonts w:cstheme="minorHAnsi"/>
          <w:lang w:val="nl-NL"/>
        </w:rPr>
        <w:t>Philadelphia</w:t>
      </w:r>
      <w:proofErr w:type="spellEnd"/>
      <w:r w:rsidRPr="00A53119">
        <w:rPr>
          <w:rFonts w:cstheme="minorHAnsi"/>
          <w:lang w:val="nl-NL"/>
        </w:rPr>
        <w:t xml:space="preserve"> in het leven geroepen.  </w:t>
      </w:r>
    </w:p>
    <w:p w:rsidR="000C1C38" w:rsidRPr="00A53119" w:rsidRDefault="00C2642A" w:rsidP="00E90325">
      <w:pPr>
        <w:pStyle w:val="ListParagraph"/>
        <w:numPr>
          <w:ilvl w:val="0"/>
          <w:numId w:val="1"/>
        </w:numPr>
        <w:rPr>
          <w:rStyle w:val="hps"/>
          <w:rFonts w:cstheme="minorHAnsi"/>
          <w:lang w:val="nl-NL"/>
        </w:rPr>
      </w:pPr>
      <w:r w:rsidRPr="00A53119">
        <w:rPr>
          <w:rFonts w:cstheme="minorHAnsi"/>
          <w:lang w:val="nl-NL"/>
        </w:rPr>
        <w:t xml:space="preserve">Vele van de historische Bijbelse namen en gebeurtenissen – voornamelijk in het boek </w:t>
      </w:r>
      <w:r w:rsidR="00640B4A" w:rsidRPr="00A53119">
        <w:rPr>
          <w:rFonts w:cstheme="minorHAnsi"/>
          <w:lang w:val="nl-NL"/>
        </w:rPr>
        <w:t>Daniël</w:t>
      </w:r>
      <w:r w:rsidRPr="00A53119">
        <w:rPr>
          <w:rFonts w:cstheme="minorHAnsi"/>
          <w:lang w:val="nl-NL"/>
        </w:rPr>
        <w:t xml:space="preserve"> – waren tot op de 18</w:t>
      </w:r>
      <w:r w:rsidRPr="00A53119">
        <w:rPr>
          <w:rFonts w:cstheme="minorHAnsi"/>
          <w:vertAlign w:val="superscript"/>
          <w:lang w:val="nl-NL"/>
        </w:rPr>
        <w:t>de</w:t>
      </w:r>
      <w:r w:rsidRPr="00A53119">
        <w:rPr>
          <w:rFonts w:cstheme="minorHAnsi"/>
          <w:lang w:val="nl-NL"/>
        </w:rPr>
        <w:t xml:space="preserve"> eeuw niet door andere bronnen bevestigd. Volgens pagina 10 van </w:t>
      </w:r>
      <w:r w:rsidR="00640B4A" w:rsidRPr="00A53119">
        <w:rPr>
          <w:rStyle w:val="Emphasis"/>
          <w:rFonts w:cstheme="minorHAnsi"/>
          <w:i w:val="0"/>
          <w:lang w:val="nl-NL"/>
        </w:rPr>
        <w:t xml:space="preserve">Archeologie en het Oude </w:t>
      </w:r>
      <w:r w:rsidRPr="00A53119">
        <w:rPr>
          <w:rStyle w:val="Emphasis"/>
          <w:rFonts w:cstheme="minorHAnsi"/>
          <w:i w:val="0"/>
          <w:lang w:val="nl-NL"/>
        </w:rPr>
        <w:t xml:space="preserve">Testament “kan gesteld worden dat de modern archeologie zijn begin heeft in 1798 toen de schat aan </w:t>
      </w:r>
      <w:r w:rsidRPr="00A53119">
        <w:rPr>
          <w:rStyle w:val="hps"/>
          <w:rFonts w:cstheme="minorHAnsi"/>
          <w:lang w:val="nl-NL"/>
        </w:rPr>
        <w:t xml:space="preserve">antiquiteiten </w:t>
      </w:r>
      <w:r w:rsidR="000C1C38" w:rsidRPr="00A53119">
        <w:rPr>
          <w:rStyle w:val="hps"/>
          <w:rFonts w:cstheme="minorHAnsi"/>
          <w:lang w:val="nl-NL"/>
        </w:rPr>
        <w:t xml:space="preserve">van de Nijl vallei door Napoleons expedities voor de wetenschap toegankelijk </w:t>
      </w:r>
      <w:r w:rsidR="00084D37">
        <w:rPr>
          <w:rStyle w:val="hps"/>
          <w:rFonts w:cstheme="minorHAnsi"/>
          <w:lang w:val="nl-NL"/>
        </w:rPr>
        <w:t>werd gemaakt</w:t>
      </w:r>
      <w:r w:rsidR="000C1C38" w:rsidRPr="00A53119">
        <w:rPr>
          <w:rStyle w:val="hps"/>
          <w:rFonts w:cstheme="minorHAnsi"/>
          <w:lang w:val="nl-NL"/>
        </w:rPr>
        <w:t xml:space="preserve">.” In dit tijdsbestek werden </w:t>
      </w:r>
      <w:r w:rsidR="00640B4A" w:rsidRPr="00A53119">
        <w:rPr>
          <w:rStyle w:val="hps"/>
          <w:rFonts w:cstheme="minorHAnsi"/>
          <w:lang w:val="nl-NL"/>
        </w:rPr>
        <w:t>hiërogliefen</w:t>
      </w:r>
      <w:r w:rsidR="000C1C38" w:rsidRPr="00A53119">
        <w:rPr>
          <w:rStyle w:val="hps"/>
          <w:rFonts w:cstheme="minorHAnsi"/>
          <w:lang w:val="nl-NL"/>
        </w:rPr>
        <w:t xml:space="preserve"> ontcijferd. Deze vielen in lijn met de historische verslagen van de Schrift. </w:t>
      </w:r>
    </w:p>
    <w:p w:rsidR="000C1C38" w:rsidRPr="00A53119" w:rsidRDefault="000C1C38" w:rsidP="00E90325">
      <w:pPr>
        <w:pStyle w:val="ListParagraph"/>
        <w:numPr>
          <w:ilvl w:val="0"/>
          <w:numId w:val="1"/>
        </w:numPr>
        <w:rPr>
          <w:rStyle w:val="hps"/>
          <w:rFonts w:cstheme="minorHAnsi"/>
          <w:lang w:val="nl-NL"/>
        </w:rPr>
      </w:pPr>
      <w:r w:rsidRPr="00A53119">
        <w:rPr>
          <w:rStyle w:val="hps"/>
          <w:rFonts w:cstheme="minorHAnsi"/>
          <w:lang w:val="nl-NL"/>
        </w:rPr>
        <w:t>De eerste stoommachine werd in 1769 gepatenteerd. Dit maakte</w:t>
      </w:r>
      <w:r w:rsidR="00944FAD">
        <w:rPr>
          <w:rStyle w:val="hps"/>
          <w:rFonts w:cstheme="minorHAnsi"/>
          <w:lang w:val="nl-NL"/>
        </w:rPr>
        <w:t xml:space="preserve"> de weg vrij voor de stoomboot (</w:t>
      </w:r>
      <w:r w:rsidRPr="00A53119">
        <w:rPr>
          <w:rStyle w:val="hps"/>
          <w:rFonts w:cstheme="minorHAnsi"/>
          <w:lang w:val="nl-NL"/>
        </w:rPr>
        <w:t xml:space="preserve">1810-1807) en de spoorweg (1825). Het Evangelie moest over de gehele wereld verspreid worden en God voorzag ook in de middelen daartoe. </w:t>
      </w:r>
    </w:p>
    <w:p w:rsidR="00C2642A" w:rsidRDefault="000C1C38" w:rsidP="00E90325">
      <w:pPr>
        <w:pStyle w:val="ListParagraph"/>
        <w:numPr>
          <w:ilvl w:val="0"/>
          <w:numId w:val="1"/>
        </w:numPr>
        <w:rPr>
          <w:rStyle w:val="hps"/>
          <w:rFonts w:cstheme="minorHAnsi"/>
          <w:lang w:val="nl-NL"/>
        </w:rPr>
      </w:pPr>
      <w:r w:rsidRPr="00A53119">
        <w:rPr>
          <w:rStyle w:val="hps"/>
          <w:rFonts w:cstheme="minorHAnsi"/>
          <w:lang w:val="nl-NL"/>
        </w:rPr>
        <w:t>In de muziekwereld werden de grote Bijbelse thema’s ook de inspiratiebron voor Handels “</w:t>
      </w:r>
      <w:proofErr w:type="spellStart"/>
      <w:r w:rsidRPr="00A53119">
        <w:rPr>
          <w:rStyle w:val="hps"/>
          <w:rFonts w:cstheme="minorHAnsi"/>
          <w:lang w:val="nl-NL"/>
        </w:rPr>
        <w:t>Messiah</w:t>
      </w:r>
      <w:proofErr w:type="spellEnd"/>
      <w:r w:rsidRPr="00A53119">
        <w:rPr>
          <w:rStyle w:val="hps"/>
          <w:rFonts w:cstheme="minorHAnsi"/>
          <w:lang w:val="nl-NL"/>
        </w:rPr>
        <w:t xml:space="preserve">” die de aandacht richtte op de Koning der Koningen en </w:t>
      </w:r>
      <w:proofErr w:type="spellStart"/>
      <w:r w:rsidRPr="00A53119">
        <w:rPr>
          <w:rStyle w:val="hps"/>
          <w:rFonts w:cstheme="minorHAnsi"/>
          <w:lang w:val="nl-NL"/>
        </w:rPr>
        <w:t>Haydn</w:t>
      </w:r>
      <w:proofErr w:type="spellEnd"/>
      <w:r w:rsidRPr="00A53119">
        <w:rPr>
          <w:rStyle w:val="hps"/>
          <w:rFonts w:cstheme="minorHAnsi"/>
          <w:lang w:val="nl-NL"/>
        </w:rPr>
        <w:t xml:space="preserve"> die The </w:t>
      </w:r>
      <w:proofErr w:type="spellStart"/>
      <w:r w:rsidRPr="00A53119">
        <w:rPr>
          <w:rStyle w:val="hps"/>
          <w:rFonts w:cstheme="minorHAnsi"/>
          <w:lang w:val="nl-NL"/>
        </w:rPr>
        <w:t>Creation</w:t>
      </w:r>
      <w:proofErr w:type="spellEnd"/>
      <w:r w:rsidRPr="00A53119">
        <w:rPr>
          <w:rStyle w:val="hps"/>
          <w:rFonts w:cstheme="minorHAnsi"/>
          <w:lang w:val="nl-NL"/>
        </w:rPr>
        <w:t xml:space="preserve"> in 1844 componeerde.  </w:t>
      </w:r>
    </w:p>
    <w:p w:rsidR="00760512" w:rsidRPr="00760512" w:rsidRDefault="00760512" w:rsidP="00760512">
      <w:pPr>
        <w:rPr>
          <w:rFonts w:cstheme="minorHAnsi"/>
          <w:lang w:val="nl-NL"/>
        </w:rPr>
      </w:pPr>
      <w:r>
        <w:rPr>
          <w:rStyle w:val="hps"/>
          <w:lang w:val="nl-NL"/>
        </w:rPr>
        <w:t>Tijdens deze periode van</w:t>
      </w:r>
      <w:r>
        <w:rPr>
          <w:lang w:val="nl-NL"/>
        </w:rPr>
        <w:t xml:space="preserve"> </w:t>
      </w:r>
      <w:r>
        <w:rPr>
          <w:rStyle w:val="hps"/>
          <w:lang w:val="nl-NL"/>
        </w:rPr>
        <w:t>hernieuwde belangstelling voor</w:t>
      </w:r>
      <w:r>
        <w:rPr>
          <w:lang w:val="nl-NL"/>
        </w:rPr>
        <w:t xml:space="preserve"> </w:t>
      </w:r>
      <w:r>
        <w:rPr>
          <w:rStyle w:val="hps"/>
          <w:lang w:val="nl-NL"/>
        </w:rPr>
        <w:t>de Schriften</w:t>
      </w:r>
      <w:r>
        <w:rPr>
          <w:lang w:val="nl-NL"/>
        </w:rPr>
        <w:t xml:space="preserve">, </w:t>
      </w:r>
      <w:r>
        <w:rPr>
          <w:rStyle w:val="hps"/>
          <w:lang w:val="nl-NL"/>
        </w:rPr>
        <w:t>begon de Baptist</w:t>
      </w:r>
      <w:r>
        <w:rPr>
          <w:lang w:val="nl-NL"/>
        </w:rPr>
        <w:t xml:space="preserve"> </w:t>
      </w:r>
      <w:proofErr w:type="spellStart"/>
      <w:r>
        <w:rPr>
          <w:rStyle w:val="hps"/>
          <w:lang w:val="nl-NL"/>
        </w:rPr>
        <w:t>William</w:t>
      </w:r>
      <w:proofErr w:type="spellEnd"/>
      <w:r>
        <w:rPr>
          <w:rStyle w:val="hps"/>
          <w:lang w:val="nl-NL"/>
        </w:rPr>
        <w:t xml:space="preserve"> </w:t>
      </w:r>
      <w:proofErr w:type="spellStart"/>
      <w:r>
        <w:rPr>
          <w:rStyle w:val="hps"/>
          <w:lang w:val="nl-NL"/>
        </w:rPr>
        <w:t>Miller</w:t>
      </w:r>
      <w:proofErr w:type="spellEnd"/>
      <w:r>
        <w:rPr>
          <w:lang w:val="nl-NL"/>
        </w:rPr>
        <w:t xml:space="preserve"> </w:t>
      </w:r>
      <w:r>
        <w:rPr>
          <w:rStyle w:val="hps"/>
          <w:lang w:val="nl-NL"/>
        </w:rPr>
        <w:t>het onderzoeken van</w:t>
      </w:r>
      <w:r>
        <w:rPr>
          <w:lang w:val="nl-NL"/>
        </w:rPr>
        <w:t xml:space="preserve"> </w:t>
      </w:r>
      <w:r>
        <w:rPr>
          <w:rStyle w:val="hps"/>
          <w:lang w:val="nl-NL"/>
        </w:rPr>
        <w:t>Bijbelse profetie</w:t>
      </w:r>
      <w:r>
        <w:rPr>
          <w:lang w:val="nl-NL"/>
        </w:rPr>
        <w:t xml:space="preserve">. </w:t>
      </w:r>
      <w:r>
        <w:rPr>
          <w:rStyle w:val="hps"/>
          <w:lang w:val="nl-NL"/>
        </w:rPr>
        <w:t>Hij verwierp</w:t>
      </w:r>
      <w:r>
        <w:rPr>
          <w:lang w:val="nl-NL"/>
        </w:rPr>
        <w:t xml:space="preserve"> </w:t>
      </w:r>
      <w:r>
        <w:rPr>
          <w:rStyle w:val="hps"/>
          <w:lang w:val="nl-NL"/>
        </w:rPr>
        <w:t>de populaire</w:t>
      </w:r>
      <w:r>
        <w:rPr>
          <w:lang w:val="nl-NL"/>
        </w:rPr>
        <w:t xml:space="preserve"> </w:t>
      </w:r>
      <w:r>
        <w:rPr>
          <w:rStyle w:val="hps"/>
          <w:lang w:val="nl-NL"/>
        </w:rPr>
        <w:t>interpretaties</w:t>
      </w:r>
      <w:r>
        <w:rPr>
          <w:lang w:val="nl-NL"/>
        </w:rPr>
        <w:t xml:space="preserve"> </w:t>
      </w:r>
      <w:r>
        <w:rPr>
          <w:rStyle w:val="hps"/>
          <w:lang w:val="nl-NL"/>
        </w:rPr>
        <w:t>van de Schrift</w:t>
      </w:r>
      <w:r>
        <w:rPr>
          <w:lang w:val="nl-NL"/>
        </w:rPr>
        <w:t xml:space="preserve"> </w:t>
      </w:r>
      <w:r>
        <w:rPr>
          <w:rStyle w:val="hps"/>
          <w:lang w:val="nl-NL"/>
        </w:rPr>
        <w:t>en hernieuwde</w:t>
      </w:r>
      <w:r>
        <w:rPr>
          <w:lang w:val="nl-NL"/>
        </w:rPr>
        <w:t xml:space="preserve"> </w:t>
      </w:r>
      <w:r>
        <w:rPr>
          <w:rStyle w:val="hps"/>
          <w:lang w:val="nl-NL"/>
        </w:rPr>
        <w:t>het idee dat</w:t>
      </w:r>
      <w:r>
        <w:rPr>
          <w:lang w:val="nl-NL"/>
        </w:rPr>
        <w:t xml:space="preserve"> </w:t>
      </w:r>
      <w:r>
        <w:rPr>
          <w:rStyle w:val="hps"/>
          <w:lang w:val="nl-NL"/>
        </w:rPr>
        <w:t>de wederkomst van Christus</w:t>
      </w:r>
      <w:r>
        <w:rPr>
          <w:lang w:val="nl-NL"/>
        </w:rPr>
        <w:t xml:space="preserve"> </w:t>
      </w:r>
      <w:r>
        <w:rPr>
          <w:rStyle w:val="hps"/>
          <w:lang w:val="nl-NL"/>
        </w:rPr>
        <w:t>en de handelingen van</w:t>
      </w:r>
      <w:r>
        <w:rPr>
          <w:lang w:val="nl-NL"/>
        </w:rPr>
        <w:t xml:space="preserve"> </w:t>
      </w:r>
      <w:r>
        <w:rPr>
          <w:rStyle w:val="hps"/>
          <w:lang w:val="nl-NL"/>
        </w:rPr>
        <w:t>Zijn volgelingen</w:t>
      </w:r>
      <w:r>
        <w:rPr>
          <w:lang w:val="nl-NL"/>
        </w:rPr>
        <w:t xml:space="preserve"> </w:t>
      </w:r>
      <w:r>
        <w:rPr>
          <w:rStyle w:val="hps"/>
          <w:lang w:val="nl-NL"/>
        </w:rPr>
        <w:t>de kern</w:t>
      </w:r>
      <w:r>
        <w:rPr>
          <w:lang w:val="nl-NL"/>
        </w:rPr>
        <w:t xml:space="preserve"> </w:t>
      </w:r>
      <w:r>
        <w:rPr>
          <w:rStyle w:val="hps"/>
          <w:lang w:val="nl-NL"/>
        </w:rPr>
        <w:t>van de Bijbelse</w:t>
      </w:r>
      <w:r>
        <w:rPr>
          <w:lang w:val="nl-NL"/>
        </w:rPr>
        <w:t xml:space="preserve"> </w:t>
      </w:r>
      <w:r>
        <w:rPr>
          <w:rStyle w:val="hps"/>
          <w:lang w:val="nl-NL"/>
        </w:rPr>
        <w:t>profetie</w:t>
      </w:r>
      <w:r w:rsidRPr="00760512">
        <w:rPr>
          <w:rStyle w:val="hps"/>
          <w:lang w:val="nl-NL"/>
        </w:rPr>
        <w:t xml:space="preserve"> </w:t>
      </w:r>
      <w:r>
        <w:rPr>
          <w:rStyle w:val="hps"/>
          <w:lang w:val="nl-NL"/>
        </w:rPr>
        <w:t>vormden.</w:t>
      </w:r>
      <w:r>
        <w:rPr>
          <w:lang w:val="nl-NL"/>
        </w:rPr>
        <w:br/>
      </w:r>
      <w:r>
        <w:rPr>
          <w:lang w:val="nl-NL"/>
        </w:rPr>
        <w:lastRenderedPageBreak/>
        <w:br/>
      </w:r>
      <w:r>
        <w:rPr>
          <w:rStyle w:val="hps"/>
          <w:lang w:val="nl-NL"/>
        </w:rPr>
        <w:t>Hoewel sommige van</w:t>
      </w:r>
      <w:r>
        <w:rPr>
          <w:lang w:val="nl-NL"/>
        </w:rPr>
        <w:t xml:space="preserve"> </w:t>
      </w:r>
      <w:r>
        <w:rPr>
          <w:rStyle w:val="hps"/>
          <w:lang w:val="nl-NL"/>
        </w:rPr>
        <w:t>zijn ideeën</w:t>
      </w:r>
      <w:r>
        <w:rPr>
          <w:lang w:val="nl-NL"/>
        </w:rPr>
        <w:t xml:space="preserve"> </w:t>
      </w:r>
      <w:r>
        <w:rPr>
          <w:rStyle w:val="hps"/>
          <w:lang w:val="nl-NL"/>
        </w:rPr>
        <w:t>correct waren,</w:t>
      </w:r>
      <w:r>
        <w:rPr>
          <w:lang w:val="nl-NL"/>
        </w:rPr>
        <w:t xml:space="preserve"> heeft </w:t>
      </w:r>
      <w:proofErr w:type="spellStart"/>
      <w:r>
        <w:rPr>
          <w:rStyle w:val="hps"/>
          <w:lang w:val="nl-NL"/>
        </w:rPr>
        <w:t>Miller</w:t>
      </w:r>
      <w:proofErr w:type="spellEnd"/>
      <w:r>
        <w:rPr>
          <w:lang w:val="nl-NL"/>
        </w:rPr>
        <w:t xml:space="preserve"> ten </w:t>
      </w:r>
      <w:r>
        <w:rPr>
          <w:rStyle w:val="hps"/>
          <w:lang w:val="nl-NL"/>
        </w:rPr>
        <w:t>onrechte</w:t>
      </w:r>
      <w:r>
        <w:rPr>
          <w:lang w:val="nl-NL"/>
        </w:rPr>
        <w:t xml:space="preserve"> </w:t>
      </w:r>
      <w:r>
        <w:rPr>
          <w:rStyle w:val="hps"/>
          <w:lang w:val="nl-NL"/>
        </w:rPr>
        <w:t>geconcludeerd dat de</w:t>
      </w:r>
      <w:r>
        <w:rPr>
          <w:lang w:val="nl-NL"/>
        </w:rPr>
        <w:t xml:space="preserve"> </w:t>
      </w:r>
      <w:r>
        <w:rPr>
          <w:rStyle w:val="hps"/>
          <w:lang w:val="nl-NL"/>
        </w:rPr>
        <w:t>datum van</w:t>
      </w:r>
      <w:r>
        <w:rPr>
          <w:lang w:val="nl-NL"/>
        </w:rPr>
        <w:t xml:space="preserve"> </w:t>
      </w:r>
      <w:r>
        <w:rPr>
          <w:rStyle w:val="hps"/>
          <w:lang w:val="nl-NL"/>
        </w:rPr>
        <w:t>Christus 'tweede komst</w:t>
      </w:r>
      <w:r>
        <w:rPr>
          <w:lang w:val="nl-NL"/>
        </w:rPr>
        <w:t xml:space="preserve"> </w:t>
      </w:r>
      <w:r>
        <w:rPr>
          <w:rStyle w:val="hps"/>
          <w:lang w:val="nl-NL"/>
        </w:rPr>
        <w:t>22 oktober 1844</w:t>
      </w:r>
      <w:r w:rsidRPr="00760512">
        <w:rPr>
          <w:rStyle w:val="hps"/>
          <w:lang w:val="nl-NL"/>
        </w:rPr>
        <w:t xml:space="preserve"> </w:t>
      </w:r>
      <w:r>
        <w:rPr>
          <w:rStyle w:val="hps"/>
          <w:lang w:val="nl-NL"/>
        </w:rPr>
        <w:t>zou zijn</w:t>
      </w:r>
      <w:r>
        <w:rPr>
          <w:lang w:val="nl-NL"/>
        </w:rPr>
        <w:t xml:space="preserve">. </w:t>
      </w:r>
      <w:r>
        <w:rPr>
          <w:rStyle w:val="hps"/>
          <w:lang w:val="nl-NL"/>
        </w:rPr>
        <w:t>Zoals we weten</w:t>
      </w:r>
      <w:r>
        <w:rPr>
          <w:lang w:val="nl-NL"/>
        </w:rPr>
        <w:t xml:space="preserve">, </w:t>
      </w:r>
      <w:r>
        <w:rPr>
          <w:rStyle w:val="hps"/>
          <w:lang w:val="nl-NL"/>
        </w:rPr>
        <w:t>keerde Christus</w:t>
      </w:r>
      <w:r>
        <w:rPr>
          <w:lang w:val="nl-NL"/>
        </w:rPr>
        <w:t xml:space="preserve"> </w:t>
      </w:r>
      <w:r>
        <w:rPr>
          <w:rStyle w:val="hps"/>
          <w:lang w:val="nl-NL"/>
        </w:rPr>
        <w:t>niet terug</w:t>
      </w:r>
      <w:r>
        <w:rPr>
          <w:lang w:val="nl-NL"/>
        </w:rPr>
        <w:t xml:space="preserve"> </w:t>
      </w:r>
      <w:r>
        <w:rPr>
          <w:rStyle w:val="hps"/>
          <w:lang w:val="nl-NL"/>
        </w:rPr>
        <w:t>in 1844.</w:t>
      </w:r>
      <w:r>
        <w:rPr>
          <w:lang w:val="nl-NL"/>
        </w:rPr>
        <w:t xml:space="preserve"> </w:t>
      </w:r>
      <w:r>
        <w:rPr>
          <w:rStyle w:val="hps"/>
          <w:lang w:val="nl-NL"/>
        </w:rPr>
        <w:t>Zij die Zijn terugkeer</w:t>
      </w:r>
      <w:r>
        <w:rPr>
          <w:lang w:val="nl-NL"/>
        </w:rPr>
        <w:t xml:space="preserve"> </w:t>
      </w:r>
      <w:r>
        <w:rPr>
          <w:rStyle w:val="hps"/>
          <w:lang w:val="nl-NL"/>
        </w:rPr>
        <w:t>verwachtten, raakten zeer teleurgesteld en velen</w:t>
      </w:r>
      <w:r>
        <w:rPr>
          <w:lang w:val="nl-NL"/>
        </w:rPr>
        <w:t xml:space="preserve"> keerden </w:t>
      </w:r>
      <w:r>
        <w:rPr>
          <w:rStyle w:val="hps"/>
          <w:lang w:val="nl-NL"/>
        </w:rPr>
        <w:t>zich helemaal van</w:t>
      </w:r>
      <w:r>
        <w:rPr>
          <w:lang w:val="nl-NL"/>
        </w:rPr>
        <w:t xml:space="preserve"> </w:t>
      </w:r>
      <w:proofErr w:type="spellStart"/>
      <w:r>
        <w:rPr>
          <w:rStyle w:val="hps"/>
          <w:lang w:val="nl-NL"/>
        </w:rPr>
        <w:t>Miller</w:t>
      </w:r>
      <w:r>
        <w:rPr>
          <w:lang w:val="nl-NL"/>
        </w:rPr>
        <w:t>'s</w:t>
      </w:r>
      <w:proofErr w:type="spellEnd"/>
      <w:r>
        <w:rPr>
          <w:lang w:val="nl-NL"/>
        </w:rPr>
        <w:t xml:space="preserve"> leringen</w:t>
      </w:r>
      <w:r>
        <w:rPr>
          <w:rStyle w:val="hps"/>
          <w:lang w:val="nl-NL"/>
        </w:rPr>
        <w:t>.</w:t>
      </w:r>
      <w:r>
        <w:rPr>
          <w:lang w:val="nl-NL"/>
        </w:rPr>
        <w:br/>
      </w:r>
      <w:r>
        <w:rPr>
          <w:lang w:val="nl-NL"/>
        </w:rPr>
        <w:br/>
      </w:r>
      <w:r>
        <w:rPr>
          <w:rStyle w:val="hps"/>
          <w:lang w:val="nl-NL"/>
        </w:rPr>
        <w:t>Een paar</w:t>
      </w:r>
      <w:r>
        <w:rPr>
          <w:lang w:val="nl-NL"/>
        </w:rPr>
        <w:t xml:space="preserve"> </w:t>
      </w:r>
      <w:r>
        <w:rPr>
          <w:rStyle w:val="hps"/>
          <w:lang w:val="nl-NL"/>
        </w:rPr>
        <w:t>gelovigen</w:t>
      </w:r>
      <w:r>
        <w:rPr>
          <w:lang w:val="nl-NL"/>
        </w:rPr>
        <w:t xml:space="preserve"> begonnen echter </w:t>
      </w:r>
      <w:r>
        <w:rPr>
          <w:rStyle w:val="hps"/>
          <w:lang w:val="nl-NL"/>
        </w:rPr>
        <w:t>de</w:t>
      </w:r>
      <w:r>
        <w:rPr>
          <w:lang w:val="nl-NL"/>
        </w:rPr>
        <w:t xml:space="preserve"> </w:t>
      </w:r>
      <w:r>
        <w:rPr>
          <w:rStyle w:val="hps"/>
          <w:lang w:val="nl-NL"/>
        </w:rPr>
        <w:t>Schrift</w:t>
      </w:r>
      <w:r>
        <w:rPr>
          <w:lang w:val="nl-NL"/>
        </w:rPr>
        <w:t xml:space="preserve"> </w:t>
      </w:r>
      <w:r>
        <w:rPr>
          <w:rStyle w:val="hps"/>
          <w:lang w:val="nl-NL"/>
        </w:rPr>
        <w:t>nauwer te</w:t>
      </w:r>
      <w:r>
        <w:rPr>
          <w:lang w:val="nl-NL"/>
        </w:rPr>
        <w:t xml:space="preserve"> </w:t>
      </w:r>
      <w:r>
        <w:rPr>
          <w:rStyle w:val="hps"/>
          <w:lang w:val="nl-NL"/>
        </w:rPr>
        <w:t>bestuderen van om de reden van</w:t>
      </w:r>
      <w:r>
        <w:rPr>
          <w:lang w:val="nl-NL"/>
        </w:rPr>
        <w:t xml:space="preserve"> </w:t>
      </w:r>
      <w:r>
        <w:rPr>
          <w:rStyle w:val="hps"/>
          <w:lang w:val="nl-NL"/>
        </w:rPr>
        <w:t>hun teleurstelling</w:t>
      </w:r>
      <w:r>
        <w:rPr>
          <w:lang w:val="nl-NL"/>
        </w:rPr>
        <w:t xml:space="preserve"> </w:t>
      </w:r>
      <w:r>
        <w:rPr>
          <w:rStyle w:val="hps"/>
          <w:lang w:val="nl-NL"/>
        </w:rPr>
        <w:t>te vinden.</w:t>
      </w:r>
      <w:r>
        <w:rPr>
          <w:lang w:val="nl-NL"/>
        </w:rPr>
        <w:t xml:space="preserve"> </w:t>
      </w:r>
      <w:r>
        <w:rPr>
          <w:rStyle w:val="hps"/>
          <w:lang w:val="nl-NL"/>
        </w:rPr>
        <w:t>Het waren deze</w:t>
      </w:r>
      <w:r>
        <w:rPr>
          <w:lang w:val="nl-NL"/>
        </w:rPr>
        <w:t xml:space="preserve"> </w:t>
      </w:r>
      <w:r>
        <w:rPr>
          <w:rStyle w:val="hps"/>
          <w:lang w:val="nl-NL"/>
        </w:rPr>
        <w:t>gelovigen die</w:t>
      </w:r>
      <w:r>
        <w:rPr>
          <w:lang w:val="nl-NL"/>
        </w:rPr>
        <w:t xml:space="preserve"> </w:t>
      </w:r>
      <w:r>
        <w:rPr>
          <w:rStyle w:val="hps"/>
          <w:lang w:val="nl-NL"/>
        </w:rPr>
        <w:t>de mysteries</w:t>
      </w:r>
      <w:r>
        <w:rPr>
          <w:lang w:val="nl-NL"/>
        </w:rPr>
        <w:t xml:space="preserve"> </w:t>
      </w:r>
      <w:r>
        <w:rPr>
          <w:rStyle w:val="hps"/>
          <w:lang w:val="nl-NL"/>
        </w:rPr>
        <w:t>ontdekten in</w:t>
      </w:r>
      <w:r>
        <w:rPr>
          <w:lang w:val="nl-NL"/>
        </w:rPr>
        <w:t xml:space="preserve"> </w:t>
      </w:r>
      <w:r>
        <w:rPr>
          <w:rStyle w:val="hps"/>
          <w:lang w:val="nl-NL"/>
        </w:rPr>
        <w:t>profetie van Daniël over</w:t>
      </w:r>
      <w:r>
        <w:rPr>
          <w:lang w:val="nl-NL"/>
        </w:rPr>
        <w:t xml:space="preserve"> </w:t>
      </w:r>
      <w:r>
        <w:rPr>
          <w:rStyle w:val="hps"/>
          <w:lang w:val="nl-NL"/>
        </w:rPr>
        <w:t>het heiligdom</w:t>
      </w:r>
      <w:r>
        <w:rPr>
          <w:lang w:val="nl-NL"/>
        </w:rPr>
        <w:t xml:space="preserve">. </w:t>
      </w:r>
      <w:r>
        <w:rPr>
          <w:rStyle w:val="hps"/>
          <w:lang w:val="nl-NL"/>
        </w:rPr>
        <w:t>Zij vonden</w:t>
      </w:r>
      <w:r>
        <w:rPr>
          <w:lang w:val="nl-NL"/>
        </w:rPr>
        <w:t xml:space="preserve"> </w:t>
      </w:r>
      <w:r>
        <w:rPr>
          <w:rStyle w:val="hps"/>
          <w:lang w:val="nl-NL"/>
        </w:rPr>
        <w:t>dat de boeken Hebreeën en</w:t>
      </w:r>
      <w:r>
        <w:rPr>
          <w:lang w:val="nl-NL"/>
        </w:rPr>
        <w:t xml:space="preserve"> </w:t>
      </w:r>
      <w:r>
        <w:rPr>
          <w:rStyle w:val="hps"/>
          <w:lang w:val="nl-NL"/>
        </w:rPr>
        <w:t>Openbaring</w:t>
      </w:r>
      <w:r>
        <w:rPr>
          <w:lang w:val="nl-NL"/>
        </w:rPr>
        <w:t xml:space="preserve"> </w:t>
      </w:r>
      <w:r>
        <w:rPr>
          <w:rStyle w:val="hps"/>
          <w:lang w:val="nl-NL"/>
        </w:rPr>
        <w:t>veel aanwijzingen</w:t>
      </w:r>
      <w:r>
        <w:rPr>
          <w:lang w:val="nl-NL"/>
        </w:rPr>
        <w:t xml:space="preserve"> </w:t>
      </w:r>
      <w:r>
        <w:rPr>
          <w:rStyle w:val="hps"/>
          <w:lang w:val="nl-NL"/>
        </w:rPr>
        <w:t>voor het begrijpen van</w:t>
      </w:r>
      <w:r>
        <w:rPr>
          <w:lang w:val="nl-NL"/>
        </w:rPr>
        <w:t xml:space="preserve"> </w:t>
      </w:r>
      <w:r>
        <w:rPr>
          <w:rStyle w:val="hps"/>
          <w:lang w:val="nl-NL"/>
        </w:rPr>
        <w:t>de profetie van</w:t>
      </w:r>
      <w:r>
        <w:rPr>
          <w:lang w:val="nl-NL"/>
        </w:rPr>
        <w:t xml:space="preserve"> </w:t>
      </w:r>
      <w:r>
        <w:rPr>
          <w:rStyle w:val="hps"/>
          <w:lang w:val="nl-NL"/>
        </w:rPr>
        <w:t>Daniël 8</w:t>
      </w:r>
      <w:r>
        <w:rPr>
          <w:lang w:val="nl-NL"/>
        </w:rPr>
        <w:t xml:space="preserve"> </w:t>
      </w:r>
      <w:r w:rsidR="00AF0246">
        <w:rPr>
          <w:rStyle w:val="hps"/>
          <w:lang w:val="nl-NL"/>
        </w:rPr>
        <w:t>in zich hadden</w:t>
      </w:r>
      <w:r>
        <w:rPr>
          <w:rStyle w:val="hps"/>
          <w:lang w:val="nl-NL"/>
        </w:rPr>
        <w:t>.</w:t>
      </w:r>
    </w:p>
    <w:sectPr w:rsidR="00760512" w:rsidRPr="00760512" w:rsidSect="00EF4D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1DD" w:rsidRDefault="00DD51DD" w:rsidP="00191B16">
      <w:pPr>
        <w:spacing w:after="0" w:line="240" w:lineRule="auto"/>
      </w:pPr>
      <w:r>
        <w:separator/>
      </w:r>
    </w:p>
  </w:endnote>
  <w:endnote w:type="continuationSeparator" w:id="0">
    <w:p w:rsidR="00DD51DD" w:rsidRDefault="00DD51DD" w:rsidP="00191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DF7075">
      <w:tc>
        <w:tcPr>
          <w:tcW w:w="4500" w:type="pct"/>
          <w:tcBorders>
            <w:top w:val="single" w:sz="4" w:space="0" w:color="000000" w:themeColor="text1"/>
          </w:tcBorders>
        </w:tcPr>
        <w:p w:rsidR="00DF7075" w:rsidRDefault="00BC6EF2" w:rsidP="00DF7075">
          <w:pPr>
            <w:pStyle w:val="Footer"/>
            <w:jc w:val="right"/>
          </w:pPr>
          <w:hyperlink r:id="rId1" w:history="1">
            <w:r w:rsidR="00DF7075" w:rsidRPr="00F6774B">
              <w:rPr>
                <w:rStyle w:val="Hyperlink"/>
              </w:rPr>
              <w:t>http://radio7.interamerica.org</w:t>
            </w:r>
          </w:hyperlink>
          <w:r w:rsidR="00DF7075">
            <w:t xml:space="preserve"> </w:t>
          </w:r>
        </w:p>
      </w:tc>
      <w:tc>
        <w:tcPr>
          <w:tcW w:w="500" w:type="pct"/>
          <w:tcBorders>
            <w:top w:val="single" w:sz="4" w:space="0" w:color="C0504D" w:themeColor="accent2"/>
          </w:tcBorders>
          <w:shd w:val="clear" w:color="auto" w:fill="943634" w:themeFill="accent2" w:themeFillShade="BF"/>
        </w:tcPr>
        <w:p w:rsidR="00DF7075" w:rsidRDefault="00BC6EF2">
          <w:pPr>
            <w:pStyle w:val="Header"/>
            <w:rPr>
              <w:color w:val="FFFFFF" w:themeColor="background1"/>
            </w:rPr>
          </w:pPr>
          <w:fldSimple w:instr=" PAGE   \* MERGEFORMAT ">
            <w:r w:rsidR="00AF0246" w:rsidRPr="00AF0246">
              <w:rPr>
                <w:noProof/>
                <w:color w:val="FFFFFF" w:themeColor="background1"/>
              </w:rPr>
              <w:t>2</w:t>
            </w:r>
          </w:fldSimple>
        </w:p>
      </w:tc>
    </w:tr>
  </w:tbl>
  <w:p w:rsidR="00DF7075" w:rsidRDefault="00DF7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1DD" w:rsidRDefault="00DD51DD" w:rsidP="00191B16">
      <w:pPr>
        <w:spacing w:after="0" w:line="240" w:lineRule="auto"/>
      </w:pPr>
      <w:r>
        <w:separator/>
      </w:r>
    </w:p>
  </w:footnote>
  <w:footnote w:type="continuationSeparator" w:id="0">
    <w:p w:rsidR="00DD51DD" w:rsidRDefault="00DD51DD" w:rsidP="00191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191B16">
      <w:trPr>
        <w:trHeight w:val="288"/>
      </w:trPr>
      <w:sdt>
        <w:sdtPr>
          <w:rPr>
            <w:rFonts w:asciiTheme="majorHAnsi" w:eastAsiaTheme="majorEastAsia" w:hAnsiTheme="majorHAnsi" w:cstheme="majorBidi"/>
            <w:sz w:val="36"/>
            <w:szCs w:val="36"/>
            <w:lang w:val="nl-NL"/>
          </w:rPr>
          <w:alias w:val="Title"/>
          <w:id w:val="77761602"/>
          <w:placeholder>
            <w:docPart w:val="210C685166B840038583D2CBCE559E0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91B16" w:rsidRPr="00191B16" w:rsidRDefault="00191B16" w:rsidP="00191B16">
              <w:pPr>
                <w:pStyle w:val="Header"/>
                <w:jc w:val="right"/>
                <w:rPr>
                  <w:rFonts w:asciiTheme="majorHAnsi" w:eastAsiaTheme="majorEastAsia" w:hAnsiTheme="majorHAnsi" w:cstheme="majorBidi"/>
                  <w:sz w:val="36"/>
                  <w:szCs w:val="36"/>
                  <w:lang w:val="nl-NL"/>
                </w:rPr>
              </w:pPr>
              <w:r>
                <w:rPr>
                  <w:rFonts w:asciiTheme="majorHAnsi" w:eastAsiaTheme="majorEastAsia" w:hAnsiTheme="majorHAnsi" w:cstheme="majorBidi"/>
                  <w:sz w:val="36"/>
                  <w:szCs w:val="36"/>
                  <w:lang w:val="nl-NL"/>
                </w:rPr>
                <w:t>Radio 7 Suriname</w:t>
              </w:r>
              <w:r w:rsidR="003C10CA">
                <w:rPr>
                  <w:rFonts w:asciiTheme="majorHAnsi" w:eastAsiaTheme="majorEastAsia" w:hAnsiTheme="majorHAnsi" w:cstheme="majorBidi"/>
                  <w:sz w:val="36"/>
                  <w:szCs w:val="36"/>
                  <w:lang w:val="nl-NL"/>
                </w:rPr>
                <w:t xml:space="preserve">                           </w:t>
              </w:r>
              <w:r w:rsidRPr="00191B16">
                <w:rPr>
                  <w:rFonts w:asciiTheme="majorHAnsi" w:eastAsiaTheme="majorEastAsia" w:hAnsiTheme="majorHAnsi" w:cstheme="majorBidi"/>
                  <w:sz w:val="36"/>
                  <w:szCs w:val="36"/>
                  <w:lang w:val="nl-NL"/>
                </w:rPr>
                <w:t>De Tijd van het Einde</w:t>
              </w:r>
            </w:p>
          </w:tc>
        </w:sdtContent>
      </w:sdt>
      <w:sdt>
        <w:sdtPr>
          <w:rPr>
            <w:rFonts w:asciiTheme="majorHAnsi" w:eastAsiaTheme="majorEastAsia" w:hAnsiTheme="majorHAnsi" w:cstheme="majorBidi"/>
            <w:b/>
            <w:bCs/>
            <w:color w:val="4F81BD" w:themeColor="accent1"/>
            <w:sz w:val="36"/>
            <w:szCs w:val="36"/>
          </w:rPr>
          <w:alias w:val="Year"/>
          <w:id w:val="77761609"/>
          <w:placeholder>
            <w:docPart w:val="2DA6811ED07F4534A1DDFA932B75FCE2"/>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tc>
            <w:tcPr>
              <w:tcW w:w="1105" w:type="dxa"/>
            </w:tcPr>
            <w:p w:rsidR="00191B16" w:rsidRDefault="00191B16" w:rsidP="00191B1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191B16" w:rsidRDefault="00191B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F1BC6"/>
    <w:multiLevelType w:val="hybridMultilevel"/>
    <w:tmpl w:val="4CA4A25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4E1369"/>
    <w:rsid w:val="0003156B"/>
    <w:rsid w:val="00062FC3"/>
    <w:rsid w:val="00084D37"/>
    <w:rsid w:val="000C0FBE"/>
    <w:rsid w:val="000C1C38"/>
    <w:rsid w:val="00191B16"/>
    <w:rsid w:val="002247E4"/>
    <w:rsid w:val="002B75C5"/>
    <w:rsid w:val="003C10CA"/>
    <w:rsid w:val="003C3F2F"/>
    <w:rsid w:val="004E1369"/>
    <w:rsid w:val="00640B4A"/>
    <w:rsid w:val="00760512"/>
    <w:rsid w:val="00782ADB"/>
    <w:rsid w:val="007D5DBD"/>
    <w:rsid w:val="008B68A7"/>
    <w:rsid w:val="00944FAD"/>
    <w:rsid w:val="009C03D9"/>
    <w:rsid w:val="00A53119"/>
    <w:rsid w:val="00AF0246"/>
    <w:rsid w:val="00BC6EF2"/>
    <w:rsid w:val="00BE0927"/>
    <w:rsid w:val="00C2642A"/>
    <w:rsid w:val="00DD51DD"/>
    <w:rsid w:val="00DF7075"/>
    <w:rsid w:val="00E90325"/>
    <w:rsid w:val="00EC5492"/>
    <w:rsid w:val="00EF4D84"/>
    <w:rsid w:val="00F07BBB"/>
    <w:rsid w:val="00FC1729"/>
    <w:rsid w:val="00FD1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325"/>
    <w:pPr>
      <w:ind w:left="720"/>
      <w:contextualSpacing/>
    </w:pPr>
  </w:style>
  <w:style w:type="character" w:styleId="Emphasis">
    <w:name w:val="Emphasis"/>
    <w:basedOn w:val="DefaultParagraphFont"/>
    <w:uiPriority w:val="20"/>
    <w:qFormat/>
    <w:rsid w:val="00C2642A"/>
    <w:rPr>
      <w:i/>
      <w:iCs/>
    </w:rPr>
  </w:style>
  <w:style w:type="character" w:customStyle="1" w:styleId="hps">
    <w:name w:val="hps"/>
    <w:basedOn w:val="DefaultParagraphFont"/>
    <w:rsid w:val="00C2642A"/>
  </w:style>
  <w:style w:type="character" w:customStyle="1" w:styleId="tl">
    <w:name w:val="tl"/>
    <w:basedOn w:val="DefaultParagraphFont"/>
    <w:rsid w:val="009C03D9"/>
  </w:style>
  <w:style w:type="paragraph" w:styleId="BalloonText">
    <w:name w:val="Balloon Text"/>
    <w:basedOn w:val="Normal"/>
    <w:link w:val="BalloonTextChar"/>
    <w:uiPriority w:val="99"/>
    <w:semiHidden/>
    <w:unhideWhenUsed/>
    <w:rsid w:val="00A5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119"/>
    <w:rPr>
      <w:rFonts w:ascii="Tahoma" w:hAnsi="Tahoma" w:cs="Tahoma"/>
      <w:sz w:val="16"/>
      <w:szCs w:val="16"/>
    </w:rPr>
  </w:style>
  <w:style w:type="character" w:customStyle="1" w:styleId="v2">
    <w:name w:val="v2"/>
    <w:basedOn w:val="DefaultParagraphFont"/>
    <w:rsid w:val="00A53119"/>
  </w:style>
  <w:style w:type="paragraph" w:styleId="Header">
    <w:name w:val="header"/>
    <w:basedOn w:val="Normal"/>
    <w:link w:val="HeaderChar"/>
    <w:uiPriority w:val="99"/>
    <w:unhideWhenUsed/>
    <w:rsid w:val="0019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16"/>
  </w:style>
  <w:style w:type="paragraph" w:styleId="Footer">
    <w:name w:val="footer"/>
    <w:basedOn w:val="Normal"/>
    <w:link w:val="FooterChar"/>
    <w:uiPriority w:val="99"/>
    <w:unhideWhenUsed/>
    <w:rsid w:val="0019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16"/>
  </w:style>
  <w:style w:type="character" w:styleId="Hyperlink">
    <w:name w:val="Hyperlink"/>
    <w:basedOn w:val="DefaultParagraphFont"/>
    <w:uiPriority w:val="99"/>
    <w:unhideWhenUsed/>
    <w:rsid w:val="00DF70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525736">
      <w:bodyDiv w:val="1"/>
      <w:marLeft w:val="0"/>
      <w:marRight w:val="0"/>
      <w:marTop w:val="0"/>
      <w:marBottom w:val="0"/>
      <w:divBdr>
        <w:top w:val="none" w:sz="0" w:space="0" w:color="auto"/>
        <w:left w:val="none" w:sz="0" w:space="0" w:color="auto"/>
        <w:bottom w:val="none" w:sz="0" w:space="0" w:color="auto"/>
        <w:right w:val="none" w:sz="0" w:space="0" w:color="auto"/>
      </w:divBdr>
      <w:divsChild>
        <w:div w:id="525098544">
          <w:marLeft w:val="0"/>
          <w:marRight w:val="0"/>
          <w:marTop w:val="0"/>
          <w:marBottom w:val="0"/>
          <w:divBdr>
            <w:top w:val="none" w:sz="0" w:space="0" w:color="auto"/>
            <w:left w:val="none" w:sz="0" w:space="0" w:color="auto"/>
            <w:bottom w:val="none" w:sz="0" w:space="0" w:color="auto"/>
            <w:right w:val="none" w:sz="0" w:space="0" w:color="auto"/>
          </w:divBdr>
        </w:div>
        <w:div w:id="1933009816">
          <w:marLeft w:val="0"/>
          <w:marRight w:val="0"/>
          <w:marTop w:val="0"/>
          <w:marBottom w:val="0"/>
          <w:divBdr>
            <w:top w:val="none" w:sz="0" w:space="0" w:color="auto"/>
            <w:left w:val="none" w:sz="0" w:space="0" w:color="auto"/>
            <w:bottom w:val="none" w:sz="0" w:space="0" w:color="auto"/>
            <w:right w:val="none" w:sz="0" w:space="0" w:color="auto"/>
          </w:divBdr>
        </w:div>
        <w:div w:id="1361276572">
          <w:marLeft w:val="0"/>
          <w:marRight w:val="0"/>
          <w:marTop w:val="0"/>
          <w:marBottom w:val="0"/>
          <w:divBdr>
            <w:top w:val="none" w:sz="0" w:space="0" w:color="auto"/>
            <w:left w:val="none" w:sz="0" w:space="0" w:color="auto"/>
            <w:bottom w:val="none" w:sz="0" w:space="0" w:color="auto"/>
            <w:right w:val="none" w:sz="0" w:space="0" w:color="auto"/>
          </w:divBdr>
        </w:div>
        <w:div w:id="2128309234">
          <w:marLeft w:val="0"/>
          <w:marRight w:val="0"/>
          <w:marTop w:val="0"/>
          <w:marBottom w:val="0"/>
          <w:divBdr>
            <w:top w:val="none" w:sz="0" w:space="0" w:color="auto"/>
            <w:left w:val="none" w:sz="0" w:space="0" w:color="auto"/>
            <w:bottom w:val="none" w:sz="0" w:space="0" w:color="auto"/>
            <w:right w:val="none" w:sz="0" w:space="0" w:color="auto"/>
          </w:divBdr>
        </w:div>
        <w:div w:id="1031415863">
          <w:marLeft w:val="0"/>
          <w:marRight w:val="0"/>
          <w:marTop w:val="0"/>
          <w:marBottom w:val="0"/>
          <w:divBdr>
            <w:top w:val="none" w:sz="0" w:space="0" w:color="auto"/>
            <w:left w:val="none" w:sz="0" w:space="0" w:color="auto"/>
            <w:bottom w:val="none" w:sz="0" w:space="0" w:color="auto"/>
            <w:right w:val="none" w:sz="0" w:space="0" w:color="auto"/>
          </w:divBdr>
        </w:div>
        <w:div w:id="1537695524">
          <w:marLeft w:val="0"/>
          <w:marRight w:val="0"/>
          <w:marTop w:val="0"/>
          <w:marBottom w:val="0"/>
          <w:divBdr>
            <w:top w:val="none" w:sz="0" w:space="0" w:color="auto"/>
            <w:left w:val="none" w:sz="0" w:space="0" w:color="auto"/>
            <w:bottom w:val="none" w:sz="0" w:space="0" w:color="auto"/>
            <w:right w:val="none" w:sz="0" w:space="0" w:color="auto"/>
          </w:divBdr>
        </w:div>
      </w:divsChild>
    </w:div>
    <w:div w:id="1990281523">
      <w:bodyDiv w:val="1"/>
      <w:marLeft w:val="0"/>
      <w:marRight w:val="0"/>
      <w:marTop w:val="0"/>
      <w:marBottom w:val="0"/>
      <w:divBdr>
        <w:top w:val="none" w:sz="0" w:space="0" w:color="auto"/>
        <w:left w:val="none" w:sz="0" w:space="0" w:color="auto"/>
        <w:bottom w:val="none" w:sz="0" w:space="0" w:color="auto"/>
        <w:right w:val="none" w:sz="0" w:space="0" w:color="auto"/>
      </w:divBdr>
      <w:divsChild>
        <w:div w:id="1106659887">
          <w:marLeft w:val="0"/>
          <w:marRight w:val="0"/>
          <w:marTop w:val="0"/>
          <w:marBottom w:val="0"/>
          <w:divBdr>
            <w:top w:val="none" w:sz="0" w:space="0" w:color="auto"/>
            <w:left w:val="none" w:sz="0" w:space="0" w:color="auto"/>
            <w:bottom w:val="none" w:sz="0" w:space="0" w:color="auto"/>
            <w:right w:val="none" w:sz="0" w:space="0" w:color="auto"/>
          </w:divBdr>
        </w:div>
        <w:div w:id="195311023">
          <w:marLeft w:val="0"/>
          <w:marRight w:val="0"/>
          <w:marTop w:val="0"/>
          <w:marBottom w:val="0"/>
          <w:divBdr>
            <w:top w:val="none" w:sz="0" w:space="0" w:color="auto"/>
            <w:left w:val="none" w:sz="0" w:space="0" w:color="auto"/>
            <w:bottom w:val="none" w:sz="0" w:space="0" w:color="auto"/>
            <w:right w:val="none" w:sz="0" w:space="0" w:color="auto"/>
          </w:divBdr>
        </w:div>
        <w:div w:id="349724640">
          <w:marLeft w:val="0"/>
          <w:marRight w:val="0"/>
          <w:marTop w:val="0"/>
          <w:marBottom w:val="0"/>
          <w:divBdr>
            <w:top w:val="none" w:sz="0" w:space="0" w:color="auto"/>
            <w:left w:val="none" w:sz="0" w:space="0" w:color="auto"/>
            <w:bottom w:val="none" w:sz="0" w:space="0" w:color="auto"/>
            <w:right w:val="none" w:sz="0" w:space="0" w:color="auto"/>
          </w:divBdr>
        </w:div>
        <w:div w:id="886531773">
          <w:marLeft w:val="0"/>
          <w:marRight w:val="0"/>
          <w:marTop w:val="0"/>
          <w:marBottom w:val="0"/>
          <w:divBdr>
            <w:top w:val="none" w:sz="0" w:space="0" w:color="auto"/>
            <w:left w:val="none" w:sz="0" w:space="0" w:color="auto"/>
            <w:bottom w:val="none" w:sz="0" w:space="0" w:color="auto"/>
            <w:right w:val="none" w:sz="0" w:space="0" w:color="auto"/>
          </w:divBdr>
        </w:div>
      </w:divsChild>
    </w:div>
    <w:div w:id="2134251378">
      <w:bodyDiv w:val="1"/>
      <w:marLeft w:val="0"/>
      <w:marRight w:val="0"/>
      <w:marTop w:val="0"/>
      <w:marBottom w:val="0"/>
      <w:divBdr>
        <w:top w:val="none" w:sz="0" w:space="0" w:color="auto"/>
        <w:left w:val="none" w:sz="0" w:space="0" w:color="auto"/>
        <w:bottom w:val="none" w:sz="0" w:space="0" w:color="auto"/>
        <w:right w:val="none" w:sz="0" w:space="0" w:color="auto"/>
      </w:divBdr>
      <w:divsChild>
        <w:div w:id="829101303">
          <w:marLeft w:val="0"/>
          <w:marRight w:val="0"/>
          <w:marTop w:val="0"/>
          <w:marBottom w:val="0"/>
          <w:divBdr>
            <w:top w:val="none" w:sz="0" w:space="0" w:color="auto"/>
            <w:left w:val="none" w:sz="0" w:space="0" w:color="auto"/>
            <w:bottom w:val="none" w:sz="0" w:space="0" w:color="auto"/>
            <w:right w:val="none" w:sz="0" w:space="0" w:color="auto"/>
          </w:divBdr>
        </w:div>
        <w:div w:id="140201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adio7.interameric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0C685166B840038583D2CBCE559E0E"/>
        <w:category>
          <w:name w:val="General"/>
          <w:gallery w:val="placeholder"/>
        </w:category>
        <w:types>
          <w:type w:val="bbPlcHdr"/>
        </w:types>
        <w:behaviors>
          <w:behavior w:val="content"/>
        </w:behaviors>
        <w:guid w:val="{2FEF8047-F52F-44C3-B1D5-A31A80722F64}"/>
      </w:docPartPr>
      <w:docPartBody>
        <w:p w:rsidR="00237AC1" w:rsidRDefault="00742424" w:rsidP="00742424">
          <w:pPr>
            <w:pStyle w:val="210C685166B840038583D2CBCE559E0E"/>
          </w:pPr>
          <w:r>
            <w:rPr>
              <w:rFonts w:asciiTheme="majorHAnsi" w:eastAsiaTheme="majorEastAsia" w:hAnsiTheme="majorHAnsi" w:cstheme="majorBidi"/>
              <w:sz w:val="36"/>
              <w:szCs w:val="36"/>
            </w:rPr>
            <w:t>[Type the document title]</w:t>
          </w:r>
        </w:p>
      </w:docPartBody>
    </w:docPart>
    <w:docPart>
      <w:docPartPr>
        <w:name w:val="2DA6811ED07F4534A1DDFA932B75FCE2"/>
        <w:category>
          <w:name w:val="General"/>
          <w:gallery w:val="placeholder"/>
        </w:category>
        <w:types>
          <w:type w:val="bbPlcHdr"/>
        </w:types>
        <w:behaviors>
          <w:behavior w:val="content"/>
        </w:behaviors>
        <w:guid w:val="{40D3D703-F12F-466E-A096-8FFE95C2CF0D}"/>
      </w:docPartPr>
      <w:docPartBody>
        <w:p w:rsidR="00237AC1" w:rsidRDefault="00742424" w:rsidP="00742424">
          <w:pPr>
            <w:pStyle w:val="2DA6811ED07F4534A1DDFA932B75FCE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42424"/>
    <w:rsid w:val="00237AC1"/>
    <w:rsid w:val="00742424"/>
    <w:rsid w:val="00DF1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0C685166B840038583D2CBCE559E0E">
    <w:name w:val="210C685166B840038583D2CBCE559E0E"/>
    <w:rsid w:val="00742424"/>
  </w:style>
  <w:style w:type="paragraph" w:customStyle="1" w:styleId="2DA6811ED07F4534A1DDFA932B75FCE2">
    <w:name w:val="2DA6811ED07F4534A1DDFA932B75FCE2"/>
    <w:rsid w:val="00742424"/>
  </w:style>
  <w:style w:type="paragraph" w:customStyle="1" w:styleId="DDB26455B8494E65BECC97F50894EF15">
    <w:name w:val="DDB26455B8494E65BECC97F50894EF15"/>
    <w:rsid w:val="007424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Radio 7 Suriname                           De Tijd van het Einde</vt:lpstr>
    </vt:vector>
  </TitlesOfParts>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7 Suriname                           De Tijd van het Einde</dc:title>
  <dc:creator>SRS</dc:creator>
  <cp:lastModifiedBy>SRS</cp:lastModifiedBy>
  <cp:revision>17</cp:revision>
  <dcterms:created xsi:type="dcterms:W3CDTF">2013-01-23T11:53:00Z</dcterms:created>
  <dcterms:modified xsi:type="dcterms:W3CDTF">2013-01-23T16:34:00Z</dcterms:modified>
</cp:coreProperties>
</file>